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64" w:rsidRDefault="00923D64" w:rsidP="00F91D0D">
      <w:pPr>
        <w:spacing w:after="0"/>
        <w:jc w:val="center"/>
        <w:rPr>
          <w:rFonts w:ascii="Georgia" w:hAnsi="Georgia"/>
          <w:b/>
          <w:sz w:val="26"/>
          <w:szCs w:val="26"/>
          <w:u w:val="single"/>
        </w:rPr>
      </w:pPr>
    </w:p>
    <w:p w:rsidR="00AE16C8" w:rsidRPr="006569EB" w:rsidRDefault="006F6005" w:rsidP="00F91D0D">
      <w:pPr>
        <w:spacing w:after="0"/>
        <w:jc w:val="center"/>
        <w:rPr>
          <w:rFonts w:cstheme="minorHAnsi"/>
          <w:b/>
          <w:sz w:val="26"/>
          <w:szCs w:val="26"/>
          <w:u w:val="single"/>
        </w:rPr>
      </w:pPr>
      <w:r w:rsidRPr="006569EB">
        <w:rPr>
          <w:rFonts w:cstheme="minorHAnsi"/>
          <w:b/>
          <w:sz w:val="26"/>
          <w:szCs w:val="26"/>
          <w:u w:val="single"/>
        </w:rPr>
        <w:t xml:space="preserve">Appel à </w:t>
      </w:r>
      <w:r w:rsidR="001E1036">
        <w:rPr>
          <w:rFonts w:cstheme="minorHAnsi"/>
          <w:b/>
          <w:sz w:val="26"/>
          <w:szCs w:val="26"/>
          <w:u w:val="single"/>
        </w:rPr>
        <w:t>projet</w:t>
      </w:r>
      <w:r w:rsidRPr="006569EB">
        <w:rPr>
          <w:rFonts w:cstheme="minorHAnsi"/>
          <w:b/>
          <w:sz w:val="26"/>
          <w:szCs w:val="26"/>
          <w:u w:val="single"/>
        </w:rPr>
        <w:t xml:space="preserve"> auprès des entreprises </w:t>
      </w:r>
      <w:r w:rsidR="001E1036">
        <w:rPr>
          <w:rFonts w:cstheme="minorHAnsi"/>
          <w:b/>
          <w:sz w:val="26"/>
          <w:szCs w:val="26"/>
          <w:u w:val="single"/>
        </w:rPr>
        <w:t>régionales</w:t>
      </w:r>
    </w:p>
    <w:p w:rsidR="006F6005" w:rsidRPr="006569EB" w:rsidRDefault="006F6005" w:rsidP="00F91D0D">
      <w:pPr>
        <w:spacing w:after="0"/>
        <w:jc w:val="center"/>
        <w:rPr>
          <w:rFonts w:cstheme="minorHAnsi"/>
          <w:b/>
          <w:sz w:val="26"/>
          <w:szCs w:val="26"/>
          <w:u w:val="single"/>
        </w:rPr>
      </w:pPr>
      <w:r w:rsidRPr="006569EB">
        <w:rPr>
          <w:rFonts w:cstheme="minorHAnsi"/>
          <w:b/>
          <w:sz w:val="26"/>
          <w:szCs w:val="26"/>
          <w:u w:val="single"/>
        </w:rPr>
        <w:t>Création d’une gamme de produits souvenirs « Ventoux Provence »</w:t>
      </w:r>
    </w:p>
    <w:p w:rsidR="006F6005" w:rsidRPr="006569EB" w:rsidRDefault="001861DE" w:rsidP="006569EB">
      <w:pPr>
        <w:spacing w:after="0"/>
        <w:jc w:val="center"/>
        <w:rPr>
          <w:rFonts w:cstheme="minorHAnsi"/>
          <w:b/>
          <w:sz w:val="26"/>
          <w:szCs w:val="26"/>
          <w:u w:val="single"/>
        </w:rPr>
      </w:pPr>
      <w:r w:rsidRPr="001E1036">
        <w:rPr>
          <w:rFonts w:cstheme="minorHAnsi"/>
          <w:b/>
          <w:noProof/>
          <w:sz w:val="26"/>
          <w:szCs w:val="26"/>
          <w:lang w:eastAsia="fr-FR"/>
        </w:rPr>
        <w:drawing>
          <wp:anchor distT="0" distB="0" distL="114300" distR="114300" simplePos="0" relativeHeight="251658240" behindDoc="0" locked="0" layoutInCell="1" allowOverlap="1" wp14:anchorId="084EC433" wp14:editId="50C99538">
            <wp:simplePos x="0" y="0"/>
            <wp:positionH relativeFrom="column">
              <wp:posOffset>5125085</wp:posOffset>
            </wp:positionH>
            <wp:positionV relativeFrom="paragraph">
              <wp:posOffset>161925</wp:posOffset>
            </wp:positionV>
            <wp:extent cx="626745" cy="644525"/>
            <wp:effectExtent l="0" t="0" r="190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i-2,5c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745" cy="644525"/>
                    </a:xfrm>
                    <a:prstGeom prst="rect">
                      <a:avLst/>
                    </a:prstGeom>
                  </pic:spPr>
                </pic:pic>
              </a:graphicData>
            </a:graphic>
            <wp14:sizeRelH relativeFrom="margin">
              <wp14:pctWidth>0</wp14:pctWidth>
            </wp14:sizeRelH>
            <wp14:sizeRelV relativeFrom="margin">
              <wp14:pctHeight>0</wp14:pctHeight>
            </wp14:sizeRelV>
          </wp:anchor>
        </w:drawing>
      </w:r>
      <w:r w:rsidR="001E1036">
        <w:rPr>
          <w:rFonts w:cstheme="minorHAnsi"/>
          <w:b/>
          <w:sz w:val="26"/>
          <w:szCs w:val="26"/>
        </w:rPr>
        <w:t xml:space="preserve">         </w:t>
      </w:r>
      <w:r w:rsidR="00923D64" w:rsidRPr="001E1036">
        <w:rPr>
          <w:rFonts w:cstheme="minorHAnsi"/>
          <w:b/>
          <w:sz w:val="26"/>
          <w:szCs w:val="26"/>
          <w:u w:val="single"/>
        </w:rPr>
        <w:t xml:space="preserve">Cahier </w:t>
      </w:r>
      <w:r w:rsidR="00923D64" w:rsidRPr="006569EB">
        <w:rPr>
          <w:rFonts w:cstheme="minorHAnsi"/>
          <w:b/>
          <w:sz w:val="26"/>
          <w:szCs w:val="26"/>
          <w:u w:val="single"/>
        </w:rPr>
        <w:t>des charges</w:t>
      </w:r>
    </w:p>
    <w:p w:rsidR="00923D64" w:rsidRDefault="00923D64" w:rsidP="0068197F">
      <w:pPr>
        <w:spacing w:after="0"/>
        <w:rPr>
          <w:rFonts w:ascii="Georgia" w:hAnsi="Georgia"/>
          <w:b/>
          <w:sz w:val="24"/>
          <w:szCs w:val="24"/>
          <w:u w:val="single"/>
        </w:rPr>
      </w:pPr>
      <w:r>
        <w:rPr>
          <w:b/>
          <w:noProof/>
          <w:sz w:val="24"/>
          <w:szCs w:val="24"/>
          <w:lang w:eastAsia="fr-FR"/>
        </w:rPr>
        <w:drawing>
          <wp:anchor distT="0" distB="0" distL="114300" distR="114300" simplePos="0" relativeHeight="251660288" behindDoc="0" locked="0" layoutInCell="1" allowOverlap="1" wp14:anchorId="4393420D" wp14:editId="0359C930">
            <wp:simplePos x="0" y="0"/>
            <wp:positionH relativeFrom="column">
              <wp:posOffset>149860</wp:posOffset>
            </wp:positionH>
            <wp:positionV relativeFrom="paragraph">
              <wp:posOffset>46990</wp:posOffset>
            </wp:positionV>
            <wp:extent cx="868680" cy="465455"/>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CMJN.jpg"/>
                    <pic:cNvPicPr/>
                  </pic:nvPicPr>
                  <pic:blipFill rotWithShape="1">
                    <a:blip r:embed="rId10" cstate="print">
                      <a:extLst>
                        <a:ext uri="{28A0092B-C50C-407E-A947-70E740481C1C}">
                          <a14:useLocalDpi xmlns:a14="http://schemas.microsoft.com/office/drawing/2010/main" val="0"/>
                        </a:ext>
                      </a:extLst>
                    </a:blip>
                    <a:srcRect b="16445"/>
                    <a:stretch/>
                  </pic:blipFill>
                  <pic:spPr bwMode="auto">
                    <a:xfrm>
                      <a:off x="0" y="0"/>
                      <a:ext cx="86868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3D64" w:rsidRDefault="00923D64" w:rsidP="0068197F">
      <w:pPr>
        <w:spacing w:after="0"/>
        <w:rPr>
          <w:rFonts w:ascii="Georgia" w:hAnsi="Georgia"/>
          <w:b/>
          <w:sz w:val="24"/>
          <w:szCs w:val="24"/>
          <w:u w:val="single"/>
        </w:rPr>
      </w:pPr>
    </w:p>
    <w:p w:rsidR="00923D64" w:rsidRDefault="00923D64" w:rsidP="0068197F">
      <w:pPr>
        <w:spacing w:after="0"/>
        <w:rPr>
          <w:rFonts w:ascii="Georgia" w:hAnsi="Georgia"/>
          <w:b/>
          <w:sz w:val="24"/>
          <w:szCs w:val="24"/>
          <w:u w:val="single"/>
        </w:rPr>
      </w:pPr>
    </w:p>
    <w:p w:rsidR="00923D64" w:rsidRPr="00923D64" w:rsidRDefault="00923D64" w:rsidP="0068197F">
      <w:pPr>
        <w:spacing w:after="0"/>
        <w:rPr>
          <w:rFonts w:ascii="Georgia" w:hAnsi="Georgia"/>
          <w:sz w:val="24"/>
          <w:szCs w:val="24"/>
        </w:rPr>
      </w:pPr>
      <w:r>
        <w:rPr>
          <w:rFonts w:ascii="Georgia" w:hAnsi="Georgia"/>
          <w:sz w:val="24"/>
          <w:szCs w:val="24"/>
        </w:rPr>
        <w:t>-----------------------------------------------------------------------------------------------------</w:t>
      </w:r>
    </w:p>
    <w:p w:rsidR="00923D64" w:rsidRDefault="00923D64" w:rsidP="0068197F">
      <w:pPr>
        <w:spacing w:after="0"/>
        <w:rPr>
          <w:rFonts w:ascii="Georgia" w:hAnsi="Georgia"/>
          <w:b/>
          <w:sz w:val="24"/>
          <w:szCs w:val="24"/>
          <w:u w:val="single"/>
        </w:rPr>
      </w:pPr>
    </w:p>
    <w:p w:rsidR="002460EC" w:rsidRPr="00372C37" w:rsidRDefault="002460EC" w:rsidP="0068197F">
      <w:pPr>
        <w:spacing w:after="0"/>
        <w:rPr>
          <w:rFonts w:cstheme="minorHAnsi"/>
          <w:b/>
          <w:sz w:val="28"/>
          <w:szCs w:val="28"/>
          <w:u w:val="single"/>
        </w:rPr>
      </w:pPr>
      <w:r w:rsidRPr="00372C37">
        <w:rPr>
          <w:rFonts w:cstheme="minorHAnsi"/>
          <w:b/>
          <w:sz w:val="28"/>
          <w:szCs w:val="28"/>
          <w:u w:val="single"/>
        </w:rPr>
        <w:t>Rappel du contexte</w:t>
      </w:r>
    </w:p>
    <w:p w:rsidR="00372C37" w:rsidRDefault="00372C37" w:rsidP="00A77FC9">
      <w:pPr>
        <w:pStyle w:val="Paragraphedeliste"/>
        <w:tabs>
          <w:tab w:val="left" w:pos="284"/>
        </w:tabs>
        <w:spacing w:after="0"/>
        <w:ind w:left="0"/>
        <w:rPr>
          <w:rFonts w:cstheme="minorHAnsi"/>
          <w:sz w:val="24"/>
          <w:szCs w:val="24"/>
          <w:u w:val="single"/>
        </w:rPr>
      </w:pPr>
    </w:p>
    <w:p w:rsidR="0068197F" w:rsidRPr="00372C37" w:rsidRDefault="007C46A0" w:rsidP="00A77FC9">
      <w:pPr>
        <w:pStyle w:val="Paragraphedeliste"/>
        <w:tabs>
          <w:tab w:val="left" w:pos="284"/>
        </w:tabs>
        <w:spacing w:after="0"/>
        <w:ind w:left="0"/>
        <w:rPr>
          <w:rFonts w:cstheme="minorHAnsi"/>
          <w:b/>
          <w:sz w:val="24"/>
          <w:szCs w:val="24"/>
          <w:u w:val="single"/>
        </w:rPr>
      </w:pPr>
      <w:r w:rsidRPr="00372C37">
        <w:rPr>
          <w:rFonts w:cstheme="minorHAnsi"/>
          <w:b/>
          <w:sz w:val="24"/>
          <w:szCs w:val="24"/>
          <w:u w:val="single"/>
        </w:rPr>
        <w:t>Présentation d</w:t>
      </w:r>
      <w:r w:rsidR="002460EC" w:rsidRPr="00372C37">
        <w:rPr>
          <w:rFonts w:cstheme="minorHAnsi"/>
          <w:b/>
          <w:sz w:val="24"/>
          <w:szCs w:val="24"/>
          <w:u w:val="single"/>
        </w:rPr>
        <w:t>es acteurs du projet</w:t>
      </w:r>
    </w:p>
    <w:p w:rsidR="006569EB" w:rsidRPr="001A5D92" w:rsidRDefault="006569EB" w:rsidP="00D4703D">
      <w:pPr>
        <w:pStyle w:val="Paragraphedeliste"/>
        <w:tabs>
          <w:tab w:val="left" w:pos="284"/>
        </w:tabs>
        <w:spacing w:after="0"/>
        <w:ind w:left="0"/>
        <w:rPr>
          <w:rFonts w:cstheme="minorHAnsi"/>
          <w:b/>
          <w:sz w:val="24"/>
          <w:szCs w:val="24"/>
          <w:u w:val="single"/>
        </w:rPr>
      </w:pPr>
      <w:r w:rsidRPr="001A5D92">
        <w:rPr>
          <w:rFonts w:cstheme="minorHAnsi"/>
          <w:b/>
          <w:sz w:val="24"/>
          <w:szCs w:val="24"/>
          <w:u w:val="single"/>
        </w:rPr>
        <w:t xml:space="preserve">La CoVe </w:t>
      </w:r>
    </w:p>
    <w:p w:rsidR="001A5D92" w:rsidRDefault="001A5D92" w:rsidP="00BB5999">
      <w:pPr>
        <w:pStyle w:val="Paragraphedeliste"/>
        <w:tabs>
          <w:tab w:val="left" w:pos="284"/>
        </w:tabs>
        <w:spacing w:after="0"/>
        <w:ind w:left="0"/>
        <w:jc w:val="both"/>
        <w:rPr>
          <w:rFonts w:cstheme="minorHAnsi"/>
          <w:sz w:val="24"/>
          <w:szCs w:val="24"/>
        </w:rPr>
      </w:pPr>
      <w:r>
        <w:rPr>
          <w:rFonts w:cstheme="minorHAnsi"/>
          <w:sz w:val="24"/>
          <w:szCs w:val="24"/>
        </w:rPr>
        <w:t xml:space="preserve">La communauté d’agglomération Ventoux Comtat Venaissin (dite la CoVe) rassemble près de 70 000 habitants au sein de vingt-cinq communes nichées entre les massifs des Dentelles de Montmirail, du mont-Ventoux et des monts de Vaucluse. </w:t>
      </w:r>
    </w:p>
    <w:p w:rsidR="001A5D92" w:rsidRDefault="00177A92" w:rsidP="00BB5999">
      <w:pPr>
        <w:pStyle w:val="Paragraphedeliste"/>
        <w:tabs>
          <w:tab w:val="left" w:pos="284"/>
        </w:tabs>
        <w:spacing w:after="0"/>
        <w:ind w:left="0"/>
        <w:jc w:val="both"/>
        <w:rPr>
          <w:rFonts w:cstheme="minorHAnsi"/>
          <w:sz w:val="24"/>
          <w:szCs w:val="24"/>
        </w:rPr>
      </w:pPr>
      <w:r>
        <w:rPr>
          <w:rFonts w:cstheme="minorHAnsi"/>
          <w:sz w:val="24"/>
          <w:szCs w:val="24"/>
        </w:rPr>
        <w:t>Au travers de sa compétence en matière de développement économique et touristique, la CoVe accompagne les entreprises et les porteurs de projets dans l’innovation, leur recherche d’implantation et développe des projets</w:t>
      </w:r>
      <w:r w:rsidR="00BB5999">
        <w:rPr>
          <w:rFonts w:cstheme="minorHAnsi"/>
          <w:sz w:val="24"/>
          <w:szCs w:val="24"/>
        </w:rPr>
        <w:t xml:space="preserve"> visant à renforcer l’attractivité du territoire et améliorer son rayonnement économique.</w:t>
      </w:r>
    </w:p>
    <w:p w:rsidR="00BB5999" w:rsidRDefault="00BB5999" w:rsidP="00BB5999">
      <w:pPr>
        <w:pStyle w:val="Paragraphedeliste"/>
        <w:tabs>
          <w:tab w:val="left" w:pos="284"/>
        </w:tabs>
        <w:spacing w:after="0"/>
        <w:ind w:left="0"/>
        <w:jc w:val="both"/>
        <w:rPr>
          <w:rFonts w:cstheme="minorHAnsi"/>
          <w:sz w:val="24"/>
          <w:szCs w:val="24"/>
        </w:rPr>
      </w:pPr>
      <w:r>
        <w:rPr>
          <w:rFonts w:cstheme="minorHAnsi"/>
          <w:sz w:val="24"/>
          <w:szCs w:val="24"/>
        </w:rPr>
        <w:t>Pour cela, deux marques territoriales ont été créées :</w:t>
      </w:r>
    </w:p>
    <w:p w:rsidR="00BB5999" w:rsidRPr="00BB5999" w:rsidRDefault="00BB5999" w:rsidP="00BB5999">
      <w:pPr>
        <w:pStyle w:val="Paragraphedeliste"/>
        <w:numPr>
          <w:ilvl w:val="0"/>
          <w:numId w:val="2"/>
        </w:numPr>
        <w:tabs>
          <w:tab w:val="left" w:pos="284"/>
        </w:tabs>
        <w:spacing w:after="0"/>
        <w:jc w:val="both"/>
        <w:rPr>
          <w:rFonts w:cstheme="minorHAnsi"/>
          <w:sz w:val="24"/>
          <w:szCs w:val="24"/>
          <w:u w:val="single"/>
        </w:rPr>
      </w:pPr>
      <w:r w:rsidRPr="00BB5999">
        <w:rPr>
          <w:rFonts w:cstheme="minorHAnsi"/>
          <w:sz w:val="24"/>
          <w:szCs w:val="24"/>
          <w:u w:val="single"/>
        </w:rPr>
        <w:t>Ventoux Provence</w:t>
      </w:r>
    </w:p>
    <w:p w:rsidR="00BB5999" w:rsidRDefault="00BB5999" w:rsidP="00BB5999">
      <w:pPr>
        <w:tabs>
          <w:tab w:val="left" w:pos="284"/>
        </w:tabs>
        <w:spacing w:after="0"/>
        <w:jc w:val="both"/>
        <w:rPr>
          <w:rFonts w:cstheme="minorHAnsi"/>
          <w:sz w:val="24"/>
          <w:szCs w:val="24"/>
        </w:rPr>
      </w:pPr>
      <w:r>
        <w:rPr>
          <w:rFonts w:cstheme="minorHAnsi"/>
          <w:sz w:val="24"/>
          <w:szCs w:val="24"/>
        </w:rPr>
        <w:t>Initiée en 2017 à l’occasion de la création de l’office de tourisme intercommunal, la marque a pour objectif de conforter le positionnement du territoire autour des points forts, identitaires, reconnus des clientèles nationales et internationales.</w:t>
      </w:r>
    </w:p>
    <w:p w:rsidR="00BB5999" w:rsidRPr="00BB5999" w:rsidRDefault="00CD6082" w:rsidP="00BB5999">
      <w:pPr>
        <w:tabs>
          <w:tab w:val="left" w:pos="284"/>
        </w:tabs>
        <w:spacing w:after="0"/>
        <w:jc w:val="both"/>
        <w:rPr>
          <w:rFonts w:cstheme="minorHAnsi"/>
          <w:sz w:val="24"/>
          <w:szCs w:val="24"/>
        </w:rPr>
      </w:pPr>
      <w:r>
        <w:rPr>
          <w:rFonts w:cstheme="minorHAnsi"/>
          <w:sz w:val="24"/>
          <w:szCs w:val="24"/>
        </w:rPr>
        <w:t xml:space="preserve">Cette marque de destination touristique est aujourd’hui portée et animée par l’office de tourisme intercommunal dont les missions sont tournées vers la prospection, la promotion, l’accueil et prochainement la commercialisation. </w:t>
      </w:r>
    </w:p>
    <w:p w:rsidR="00BB5999" w:rsidRPr="00BB5999" w:rsidRDefault="00BB5999" w:rsidP="00BB5999">
      <w:pPr>
        <w:pStyle w:val="Paragraphedeliste"/>
        <w:numPr>
          <w:ilvl w:val="0"/>
          <w:numId w:val="2"/>
        </w:numPr>
        <w:tabs>
          <w:tab w:val="left" w:pos="284"/>
        </w:tabs>
        <w:spacing w:after="0"/>
        <w:jc w:val="both"/>
        <w:rPr>
          <w:rFonts w:cstheme="minorHAnsi"/>
          <w:sz w:val="24"/>
          <w:szCs w:val="24"/>
          <w:u w:val="single"/>
        </w:rPr>
      </w:pPr>
      <w:r w:rsidRPr="00BB5999">
        <w:rPr>
          <w:rFonts w:cstheme="minorHAnsi"/>
          <w:sz w:val="24"/>
          <w:szCs w:val="24"/>
          <w:u w:val="single"/>
        </w:rPr>
        <w:t>Provence Créative</w:t>
      </w:r>
    </w:p>
    <w:p w:rsidR="00BB5999" w:rsidRDefault="00A52234" w:rsidP="00D4703D">
      <w:pPr>
        <w:pStyle w:val="Paragraphedeliste"/>
        <w:tabs>
          <w:tab w:val="left" w:pos="284"/>
        </w:tabs>
        <w:spacing w:after="0"/>
        <w:ind w:left="0"/>
        <w:jc w:val="both"/>
        <w:rPr>
          <w:rFonts w:cstheme="minorHAnsi"/>
          <w:sz w:val="24"/>
          <w:szCs w:val="24"/>
        </w:rPr>
      </w:pPr>
      <w:r>
        <w:rPr>
          <w:rFonts w:cstheme="minorHAnsi"/>
          <w:sz w:val="24"/>
          <w:szCs w:val="24"/>
        </w:rPr>
        <w:t>Initiée en 2017, la marque</w:t>
      </w:r>
      <w:r w:rsidR="004C4C08">
        <w:rPr>
          <w:rFonts w:cstheme="minorHAnsi"/>
          <w:sz w:val="24"/>
          <w:szCs w:val="24"/>
        </w:rPr>
        <w:t xml:space="preserve"> Provence Créative est une démarche de marketing économique territorial. Elle</w:t>
      </w:r>
      <w:r>
        <w:rPr>
          <w:rFonts w:cstheme="minorHAnsi"/>
          <w:sz w:val="24"/>
          <w:szCs w:val="24"/>
        </w:rPr>
        <w:t xml:space="preserve"> regroupe aujourd’hui </w:t>
      </w:r>
      <w:r w:rsidR="004B60BE">
        <w:rPr>
          <w:rFonts w:cstheme="minorHAnsi"/>
          <w:sz w:val="24"/>
          <w:szCs w:val="24"/>
        </w:rPr>
        <w:t>plus d’une centaine d’ambassadeurs et d’adhérents</w:t>
      </w:r>
      <w:r w:rsidR="004C4C08">
        <w:rPr>
          <w:rFonts w:cstheme="minorHAnsi"/>
          <w:sz w:val="24"/>
          <w:szCs w:val="24"/>
        </w:rPr>
        <w:t>, des entreprises de tous secteurs, toutes désireuses de se fédérer, de travailler en réseau, d’être actrices de leur territoire</w:t>
      </w:r>
      <w:r w:rsidR="004B60BE">
        <w:rPr>
          <w:rFonts w:cstheme="minorHAnsi"/>
          <w:sz w:val="24"/>
          <w:szCs w:val="24"/>
        </w:rPr>
        <w:t>.</w:t>
      </w:r>
    </w:p>
    <w:p w:rsidR="00D4703D" w:rsidRDefault="005955E6" w:rsidP="00D4703D">
      <w:pPr>
        <w:pStyle w:val="Paragraphedeliste"/>
        <w:tabs>
          <w:tab w:val="left" w:pos="284"/>
        </w:tabs>
        <w:spacing w:after="0"/>
        <w:ind w:left="0"/>
        <w:jc w:val="both"/>
        <w:rPr>
          <w:rFonts w:cstheme="minorHAnsi"/>
          <w:sz w:val="24"/>
          <w:szCs w:val="24"/>
        </w:rPr>
      </w:pPr>
      <w:r>
        <w:rPr>
          <w:rFonts w:cstheme="minorHAnsi"/>
          <w:sz w:val="24"/>
          <w:szCs w:val="24"/>
        </w:rPr>
        <w:t>La marque</w:t>
      </w:r>
      <w:r w:rsidR="00D4703D">
        <w:rPr>
          <w:rFonts w:cstheme="minorHAnsi"/>
          <w:sz w:val="24"/>
          <w:szCs w:val="24"/>
        </w:rPr>
        <w:t xml:space="preserve"> est portée et animée par la CoVe et ce réseau d’entreprises partenaires.</w:t>
      </w:r>
    </w:p>
    <w:p w:rsidR="004B60BE" w:rsidRPr="001A5D92" w:rsidRDefault="004B60BE" w:rsidP="001A5D92">
      <w:pPr>
        <w:pStyle w:val="Paragraphedeliste"/>
        <w:tabs>
          <w:tab w:val="left" w:pos="284"/>
        </w:tabs>
        <w:spacing w:after="0"/>
        <w:ind w:left="0"/>
        <w:rPr>
          <w:rFonts w:cstheme="minorHAnsi"/>
          <w:sz w:val="24"/>
          <w:szCs w:val="24"/>
        </w:rPr>
      </w:pPr>
    </w:p>
    <w:p w:rsidR="00F07DD6" w:rsidRDefault="00F07DD6" w:rsidP="00F07DD6">
      <w:pPr>
        <w:pStyle w:val="Paragraphedeliste"/>
        <w:tabs>
          <w:tab w:val="left" w:pos="284"/>
        </w:tabs>
        <w:spacing w:after="0"/>
        <w:ind w:left="0"/>
        <w:jc w:val="both"/>
        <w:rPr>
          <w:rFonts w:cstheme="minorHAnsi"/>
          <w:sz w:val="24"/>
          <w:szCs w:val="24"/>
        </w:rPr>
      </w:pPr>
      <w:r w:rsidRPr="00D4703D">
        <w:rPr>
          <w:rFonts w:cstheme="minorHAnsi"/>
          <w:b/>
          <w:sz w:val="24"/>
          <w:szCs w:val="24"/>
          <w:u w:val="single"/>
        </w:rPr>
        <w:t>L’OTI Ventoux Provence</w:t>
      </w:r>
    </w:p>
    <w:p w:rsidR="00F07DD6" w:rsidRDefault="00F07DD6" w:rsidP="00F07DD6">
      <w:pPr>
        <w:pStyle w:val="Paragraphedeliste"/>
        <w:tabs>
          <w:tab w:val="left" w:pos="284"/>
        </w:tabs>
        <w:spacing w:after="0"/>
        <w:ind w:left="0"/>
        <w:jc w:val="both"/>
        <w:rPr>
          <w:rFonts w:cstheme="minorHAnsi"/>
          <w:sz w:val="24"/>
          <w:szCs w:val="24"/>
        </w:rPr>
      </w:pPr>
      <w:r>
        <w:rPr>
          <w:rFonts w:cstheme="minorHAnsi"/>
          <w:sz w:val="24"/>
          <w:szCs w:val="24"/>
        </w:rPr>
        <w:t>L’Office de Tourisme Intercommunal (OTI) Ventoux Provence, créé en 2017, met en œuvre la stratégie d’accueil, de promotion et de commercialisation de la destination touristique Ventoux Provence.</w:t>
      </w:r>
    </w:p>
    <w:p w:rsidR="00F07DD6" w:rsidRDefault="00F07DD6" w:rsidP="00F07DD6">
      <w:pPr>
        <w:pStyle w:val="Paragraphedeliste"/>
        <w:tabs>
          <w:tab w:val="left" w:pos="284"/>
        </w:tabs>
        <w:spacing w:after="0"/>
        <w:ind w:left="0"/>
        <w:jc w:val="both"/>
        <w:rPr>
          <w:rFonts w:cstheme="minorHAnsi"/>
          <w:sz w:val="24"/>
          <w:szCs w:val="24"/>
        </w:rPr>
      </w:pPr>
      <w:r w:rsidRPr="006A0490">
        <w:rPr>
          <w:rFonts w:cstheme="minorHAnsi"/>
          <w:sz w:val="24"/>
          <w:szCs w:val="24"/>
          <w:u w:val="single"/>
        </w:rPr>
        <w:t>Parmi ses missions</w:t>
      </w:r>
      <w:r>
        <w:rPr>
          <w:rFonts w:cstheme="minorHAnsi"/>
          <w:sz w:val="24"/>
          <w:szCs w:val="24"/>
        </w:rPr>
        <w:t> :</w:t>
      </w:r>
    </w:p>
    <w:p w:rsidR="00F07DD6" w:rsidRDefault="00F07DD6" w:rsidP="00F07DD6">
      <w:pPr>
        <w:pStyle w:val="Paragraphedeliste"/>
        <w:numPr>
          <w:ilvl w:val="0"/>
          <w:numId w:val="2"/>
        </w:numPr>
        <w:tabs>
          <w:tab w:val="left" w:pos="284"/>
        </w:tabs>
        <w:spacing w:after="0"/>
        <w:jc w:val="both"/>
        <w:rPr>
          <w:rFonts w:cstheme="minorHAnsi"/>
          <w:sz w:val="24"/>
          <w:szCs w:val="24"/>
        </w:rPr>
      </w:pPr>
      <w:r>
        <w:rPr>
          <w:rFonts w:cstheme="minorHAnsi"/>
          <w:sz w:val="24"/>
          <w:szCs w:val="24"/>
        </w:rPr>
        <w:t>Marketing territorial</w:t>
      </w:r>
    </w:p>
    <w:p w:rsidR="00F07DD6" w:rsidRDefault="00F07DD6" w:rsidP="00F07DD6">
      <w:pPr>
        <w:pStyle w:val="Paragraphedeliste"/>
        <w:numPr>
          <w:ilvl w:val="0"/>
          <w:numId w:val="2"/>
        </w:numPr>
        <w:tabs>
          <w:tab w:val="left" w:pos="284"/>
        </w:tabs>
        <w:spacing w:after="0"/>
        <w:jc w:val="both"/>
        <w:rPr>
          <w:rFonts w:cstheme="minorHAnsi"/>
          <w:sz w:val="24"/>
          <w:szCs w:val="24"/>
        </w:rPr>
      </w:pPr>
      <w:r>
        <w:rPr>
          <w:rFonts w:cstheme="minorHAnsi"/>
          <w:sz w:val="24"/>
          <w:szCs w:val="24"/>
        </w:rPr>
        <w:t>Outils de communication et de promotion : site internet, réseaux sociaux, édition, relations presse etc.</w:t>
      </w:r>
    </w:p>
    <w:p w:rsidR="00F07DD6" w:rsidRDefault="00F07DD6" w:rsidP="00F07DD6">
      <w:pPr>
        <w:pStyle w:val="Paragraphedeliste"/>
        <w:numPr>
          <w:ilvl w:val="0"/>
          <w:numId w:val="2"/>
        </w:numPr>
        <w:tabs>
          <w:tab w:val="left" w:pos="284"/>
        </w:tabs>
        <w:spacing w:after="0"/>
        <w:jc w:val="both"/>
        <w:rPr>
          <w:rFonts w:cstheme="minorHAnsi"/>
          <w:sz w:val="24"/>
          <w:szCs w:val="24"/>
        </w:rPr>
      </w:pPr>
      <w:r>
        <w:rPr>
          <w:rFonts w:cstheme="minorHAnsi"/>
          <w:sz w:val="24"/>
          <w:szCs w:val="24"/>
        </w:rPr>
        <w:t>Commercialisation </w:t>
      </w:r>
    </w:p>
    <w:p w:rsidR="00F07DD6" w:rsidRDefault="00F07DD6" w:rsidP="00F07DD6">
      <w:pPr>
        <w:pStyle w:val="Paragraphedeliste"/>
        <w:numPr>
          <w:ilvl w:val="0"/>
          <w:numId w:val="2"/>
        </w:numPr>
        <w:tabs>
          <w:tab w:val="left" w:pos="284"/>
        </w:tabs>
        <w:spacing w:after="0"/>
        <w:jc w:val="both"/>
        <w:rPr>
          <w:rFonts w:cstheme="minorHAnsi"/>
          <w:sz w:val="24"/>
          <w:szCs w:val="24"/>
        </w:rPr>
      </w:pPr>
      <w:r>
        <w:rPr>
          <w:rFonts w:cstheme="minorHAnsi"/>
          <w:sz w:val="24"/>
          <w:szCs w:val="24"/>
        </w:rPr>
        <w:t>Animation de filières stratégiques : oenotourisme, activités de pleine nature, visites culturelles, animations etc.</w:t>
      </w:r>
    </w:p>
    <w:p w:rsidR="00F07DD6" w:rsidRDefault="00F07DD6" w:rsidP="00F07DD6">
      <w:pPr>
        <w:pStyle w:val="Paragraphedeliste"/>
        <w:numPr>
          <w:ilvl w:val="0"/>
          <w:numId w:val="2"/>
        </w:numPr>
        <w:tabs>
          <w:tab w:val="left" w:pos="284"/>
        </w:tabs>
        <w:spacing w:after="0"/>
        <w:jc w:val="both"/>
        <w:rPr>
          <w:rFonts w:cstheme="minorHAnsi"/>
          <w:sz w:val="24"/>
          <w:szCs w:val="24"/>
        </w:rPr>
      </w:pPr>
      <w:r>
        <w:rPr>
          <w:rFonts w:cstheme="minorHAnsi"/>
          <w:sz w:val="24"/>
          <w:szCs w:val="24"/>
        </w:rPr>
        <w:t>Organisation de l’accueil : 12 points d’accueil répartis sur le territoire réunissant le massif des Dentelles de Montmirail, le mont-Ventoux et les monts de Vaucluse.</w:t>
      </w:r>
    </w:p>
    <w:p w:rsidR="00F07DD6" w:rsidRDefault="00F07DD6" w:rsidP="00F07DD6">
      <w:pPr>
        <w:pStyle w:val="Paragraphedeliste"/>
        <w:numPr>
          <w:ilvl w:val="0"/>
          <w:numId w:val="2"/>
        </w:numPr>
        <w:tabs>
          <w:tab w:val="left" w:pos="284"/>
        </w:tabs>
        <w:spacing w:after="0"/>
        <w:jc w:val="both"/>
        <w:rPr>
          <w:rFonts w:cstheme="minorHAnsi"/>
          <w:sz w:val="24"/>
          <w:szCs w:val="24"/>
        </w:rPr>
      </w:pPr>
      <w:r>
        <w:rPr>
          <w:rFonts w:cstheme="minorHAnsi"/>
          <w:sz w:val="24"/>
          <w:szCs w:val="24"/>
        </w:rPr>
        <w:t>Mise en réseau des acteurs du tourisme</w:t>
      </w:r>
    </w:p>
    <w:p w:rsidR="00F07DD6" w:rsidRDefault="00F07DD6" w:rsidP="00F07DD6">
      <w:pPr>
        <w:tabs>
          <w:tab w:val="left" w:pos="284"/>
        </w:tabs>
        <w:spacing w:after="0"/>
        <w:jc w:val="both"/>
        <w:rPr>
          <w:rFonts w:cstheme="minorHAnsi"/>
          <w:sz w:val="24"/>
          <w:szCs w:val="24"/>
        </w:rPr>
      </w:pPr>
    </w:p>
    <w:p w:rsidR="00F07DD6" w:rsidRPr="009C3CB2" w:rsidRDefault="00F07DD6" w:rsidP="00F07DD6">
      <w:pPr>
        <w:tabs>
          <w:tab w:val="left" w:pos="284"/>
        </w:tabs>
        <w:spacing w:after="0"/>
        <w:jc w:val="both"/>
        <w:rPr>
          <w:rFonts w:cstheme="minorHAnsi"/>
          <w:sz w:val="24"/>
          <w:szCs w:val="24"/>
        </w:rPr>
      </w:pPr>
      <w:r>
        <w:rPr>
          <w:rFonts w:cstheme="minorHAnsi"/>
          <w:sz w:val="24"/>
          <w:szCs w:val="24"/>
        </w:rPr>
        <w:t>L’OTI Ventoux Provence travaille également de manière privilégiée avec les acteurs du tourisme voisins, Vaison Ventoux et Vaison Sud afin de promouvoir demain, dans le cadre d’un contrat de destination régional, la destination Ventoux Provence.</w:t>
      </w:r>
    </w:p>
    <w:p w:rsidR="00F07DD6" w:rsidRDefault="00F07DD6" w:rsidP="00F07DD6">
      <w:pPr>
        <w:pStyle w:val="Paragraphedeliste"/>
        <w:tabs>
          <w:tab w:val="left" w:pos="284"/>
        </w:tabs>
        <w:spacing w:after="0"/>
        <w:ind w:left="0"/>
        <w:rPr>
          <w:rFonts w:cstheme="minorHAnsi"/>
          <w:sz w:val="24"/>
          <w:szCs w:val="24"/>
        </w:rPr>
      </w:pPr>
    </w:p>
    <w:p w:rsidR="00F07DD6" w:rsidRDefault="00F07DD6" w:rsidP="00F07DD6">
      <w:pPr>
        <w:pStyle w:val="Paragraphedeliste"/>
        <w:tabs>
          <w:tab w:val="left" w:pos="284"/>
        </w:tabs>
        <w:spacing w:after="0"/>
        <w:ind w:left="0"/>
        <w:rPr>
          <w:rFonts w:cstheme="minorHAnsi"/>
          <w:sz w:val="24"/>
          <w:szCs w:val="24"/>
        </w:rPr>
      </w:pPr>
      <w:r w:rsidRPr="00D4703D">
        <w:rPr>
          <w:rFonts w:cstheme="minorHAnsi"/>
          <w:b/>
          <w:sz w:val="24"/>
          <w:szCs w:val="24"/>
          <w:u w:val="single"/>
        </w:rPr>
        <w:t>Le Lab numérique</w:t>
      </w:r>
    </w:p>
    <w:p w:rsidR="00F07DD6" w:rsidRPr="00EB3358" w:rsidRDefault="00F07DD6" w:rsidP="00F07DD6">
      <w:pPr>
        <w:pStyle w:val="Paragraphedeliste"/>
        <w:tabs>
          <w:tab w:val="left" w:pos="284"/>
        </w:tabs>
        <w:spacing w:after="0"/>
        <w:ind w:left="0"/>
        <w:jc w:val="both"/>
        <w:rPr>
          <w:rFonts w:cstheme="minorHAnsi"/>
          <w:b/>
          <w:sz w:val="24"/>
          <w:szCs w:val="24"/>
        </w:rPr>
      </w:pPr>
      <w:r w:rsidRPr="00EB3358">
        <w:rPr>
          <w:rStyle w:val="lev"/>
          <w:b w:val="0"/>
          <w:sz w:val="24"/>
          <w:szCs w:val="24"/>
        </w:rPr>
        <w:t>Basé rue Porte de Monteux à Carpentras, jusqu'à l'ouverture de la Gare Numérique, le FabLab dispose d'un espace pour des évènements, des ateliers ou l'accueil d'adhérents souhaitant venir travailler en coworking.</w:t>
      </w:r>
    </w:p>
    <w:p w:rsidR="00F07DD6" w:rsidRPr="00EB3358" w:rsidRDefault="00F07DD6" w:rsidP="00F07DD6">
      <w:pPr>
        <w:spacing w:after="0" w:line="240" w:lineRule="auto"/>
        <w:outlineLvl w:val="3"/>
        <w:rPr>
          <w:rFonts w:eastAsia="Times New Roman" w:cstheme="minorHAnsi"/>
          <w:bCs/>
          <w:sz w:val="24"/>
          <w:szCs w:val="24"/>
          <w:lang w:eastAsia="fr-FR"/>
        </w:rPr>
      </w:pPr>
      <w:r w:rsidRPr="00EB3358">
        <w:rPr>
          <w:rFonts w:eastAsia="Times New Roman" w:cstheme="minorHAnsi"/>
          <w:bCs/>
          <w:sz w:val="24"/>
          <w:szCs w:val="24"/>
          <w:u w:val="single"/>
          <w:lang w:eastAsia="fr-FR"/>
        </w:rPr>
        <w:t>Vous trouverez au lab</w:t>
      </w:r>
      <w:r w:rsidRPr="00EB3358">
        <w:rPr>
          <w:rFonts w:eastAsia="Times New Roman" w:cstheme="minorHAnsi"/>
          <w:bCs/>
          <w:sz w:val="24"/>
          <w:szCs w:val="24"/>
          <w:lang w:eastAsia="fr-FR"/>
        </w:rPr>
        <w:t xml:space="preserve"> </w:t>
      </w:r>
      <w:r w:rsidRPr="00C4322B">
        <w:rPr>
          <w:rFonts w:eastAsia="Times New Roman" w:cstheme="minorHAnsi"/>
          <w:bCs/>
          <w:sz w:val="24"/>
          <w:szCs w:val="24"/>
          <w:lang w:eastAsia="fr-FR"/>
        </w:rPr>
        <w:t xml:space="preserve">: </w:t>
      </w:r>
    </w:p>
    <w:p w:rsidR="00F07DD6" w:rsidRPr="00EB3358" w:rsidRDefault="00F07DD6" w:rsidP="00F07DD6">
      <w:pPr>
        <w:pStyle w:val="Paragraphedeliste"/>
        <w:numPr>
          <w:ilvl w:val="0"/>
          <w:numId w:val="2"/>
        </w:numPr>
        <w:tabs>
          <w:tab w:val="left" w:pos="284"/>
        </w:tabs>
        <w:spacing w:after="0" w:line="240" w:lineRule="auto"/>
        <w:ind w:left="0" w:firstLine="0"/>
        <w:outlineLvl w:val="3"/>
        <w:rPr>
          <w:rFonts w:eastAsia="Times New Roman" w:cstheme="minorHAnsi"/>
          <w:bCs/>
          <w:sz w:val="24"/>
          <w:szCs w:val="24"/>
          <w:lang w:eastAsia="fr-FR"/>
        </w:rPr>
      </w:pPr>
      <w:r w:rsidRPr="00EB3358">
        <w:rPr>
          <w:rFonts w:eastAsia="Times New Roman" w:cstheme="minorHAnsi"/>
          <w:sz w:val="24"/>
          <w:szCs w:val="24"/>
          <w:lang w:eastAsia="fr-FR"/>
        </w:rPr>
        <w:t xml:space="preserve">Des </w:t>
      </w:r>
      <w:r w:rsidRPr="00EB3358">
        <w:rPr>
          <w:rFonts w:eastAsia="Times New Roman" w:cstheme="minorHAnsi"/>
          <w:bCs/>
          <w:sz w:val="24"/>
          <w:szCs w:val="24"/>
          <w:lang w:eastAsia="fr-FR"/>
        </w:rPr>
        <w:t>compétences</w:t>
      </w:r>
      <w:r w:rsidRPr="00EB3358">
        <w:rPr>
          <w:rFonts w:eastAsia="Times New Roman" w:cstheme="minorHAnsi"/>
          <w:sz w:val="24"/>
          <w:szCs w:val="24"/>
          <w:lang w:eastAsia="fr-FR"/>
        </w:rPr>
        <w:t xml:space="preserve"> et de</w:t>
      </w:r>
      <w:r w:rsidRPr="00EB3358">
        <w:rPr>
          <w:rFonts w:eastAsia="Times New Roman" w:cstheme="minorHAnsi"/>
          <w:bCs/>
          <w:sz w:val="24"/>
          <w:szCs w:val="24"/>
          <w:lang w:eastAsia="fr-FR"/>
        </w:rPr>
        <w:t xml:space="preserve"> l'accompagnement</w:t>
      </w:r>
      <w:r w:rsidRPr="00EB3358">
        <w:rPr>
          <w:rFonts w:eastAsia="Times New Roman" w:cstheme="minorHAnsi"/>
          <w:sz w:val="24"/>
          <w:szCs w:val="24"/>
          <w:lang w:eastAsia="fr-FR"/>
        </w:rPr>
        <w:t xml:space="preserve"> (plus de 80 membres de l'association),</w:t>
      </w:r>
    </w:p>
    <w:p w:rsidR="00F07DD6" w:rsidRPr="00EB3358" w:rsidRDefault="00F07DD6" w:rsidP="00F07DD6">
      <w:pPr>
        <w:pStyle w:val="Paragraphedeliste"/>
        <w:numPr>
          <w:ilvl w:val="0"/>
          <w:numId w:val="2"/>
        </w:numPr>
        <w:tabs>
          <w:tab w:val="left" w:pos="284"/>
        </w:tabs>
        <w:spacing w:after="0" w:line="240" w:lineRule="auto"/>
        <w:ind w:left="0" w:firstLine="0"/>
        <w:outlineLvl w:val="3"/>
        <w:rPr>
          <w:rFonts w:eastAsia="Times New Roman" w:cstheme="minorHAnsi"/>
          <w:bCs/>
          <w:sz w:val="24"/>
          <w:szCs w:val="24"/>
          <w:lang w:eastAsia="fr-FR"/>
        </w:rPr>
      </w:pPr>
      <w:r w:rsidRPr="00EB3358">
        <w:rPr>
          <w:rFonts w:eastAsia="Times New Roman" w:cstheme="minorHAnsi"/>
          <w:sz w:val="24"/>
          <w:szCs w:val="24"/>
          <w:lang w:eastAsia="fr-FR"/>
        </w:rPr>
        <w:t xml:space="preserve">Des </w:t>
      </w:r>
      <w:r w:rsidRPr="00EB3358">
        <w:rPr>
          <w:rFonts w:eastAsia="Times New Roman" w:cstheme="minorHAnsi"/>
          <w:bCs/>
          <w:sz w:val="24"/>
          <w:szCs w:val="24"/>
          <w:lang w:eastAsia="fr-FR"/>
        </w:rPr>
        <w:t>machines à commandes numérique</w:t>
      </w:r>
      <w:r w:rsidR="005955E6">
        <w:rPr>
          <w:rFonts w:eastAsia="Times New Roman" w:cstheme="minorHAnsi"/>
          <w:bCs/>
          <w:sz w:val="24"/>
          <w:szCs w:val="24"/>
          <w:lang w:eastAsia="fr-FR"/>
        </w:rPr>
        <w:t>s</w:t>
      </w:r>
      <w:r w:rsidRPr="00EB3358">
        <w:rPr>
          <w:rFonts w:eastAsia="Times New Roman" w:cstheme="minorHAnsi"/>
          <w:sz w:val="24"/>
          <w:szCs w:val="24"/>
          <w:lang w:eastAsia="fr-FR"/>
        </w:rPr>
        <w:t xml:space="preserve"> (impression 3D FDM, SLA, impression bi-matière, découpe laser, découpe vinyle, thermoformage, scan 3D, raspberry, arduino, micro:bit...),</w:t>
      </w:r>
    </w:p>
    <w:p w:rsidR="00F07DD6" w:rsidRPr="00EB3358" w:rsidRDefault="00F07DD6" w:rsidP="00F07DD6">
      <w:pPr>
        <w:pStyle w:val="Paragraphedeliste"/>
        <w:numPr>
          <w:ilvl w:val="0"/>
          <w:numId w:val="2"/>
        </w:numPr>
        <w:tabs>
          <w:tab w:val="left" w:pos="284"/>
        </w:tabs>
        <w:spacing w:after="0" w:line="240" w:lineRule="auto"/>
        <w:ind w:left="0" w:firstLine="0"/>
        <w:outlineLvl w:val="3"/>
        <w:rPr>
          <w:rFonts w:eastAsia="Times New Roman" w:cstheme="minorHAnsi"/>
          <w:bCs/>
          <w:sz w:val="24"/>
          <w:szCs w:val="24"/>
          <w:lang w:eastAsia="fr-FR"/>
        </w:rPr>
      </w:pPr>
      <w:r w:rsidRPr="00EB3358">
        <w:rPr>
          <w:rFonts w:eastAsia="Times New Roman" w:cstheme="minorHAnsi"/>
          <w:sz w:val="24"/>
          <w:szCs w:val="24"/>
          <w:lang w:eastAsia="fr-FR"/>
        </w:rPr>
        <w:t xml:space="preserve">Des </w:t>
      </w:r>
      <w:r w:rsidRPr="00EB3358">
        <w:rPr>
          <w:rFonts w:eastAsia="Times New Roman" w:cstheme="minorHAnsi"/>
          <w:bCs/>
          <w:sz w:val="24"/>
          <w:szCs w:val="24"/>
          <w:lang w:eastAsia="fr-FR"/>
        </w:rPr>
        <w:t>outils classiques</w:t>
      </w:r>
      <w:r w:rsidRPr="00EB3358">
        <w:rPr>
          <w:rFonts w:eastAsia="Times New Roman" w:cstheme="minorHAnsi"/>
          <w:sz w:val="24"/>
          <w:szCs w:val="24"/>
          <w:lang w:eastAsia="fr-FR"/>
        </w:rPr>
        <w:t xml:space="preserve"> (tournevis, marteau, fer à souder...),</w:t>
      </w:r>
    </w:p>
    <w:p w:rsidR="00F07DD6" w:rsidRPr="00EB3358" w:rsidRDefault="00F07DD6" w:rsidP="00F07DD6">
      <w:pPr>
        <w:pStyle w:val="Paragraphedeliste"/>
        <w:numPr>
          <w:ilvl w:val="0"/>
          <w:numId w:val="2"/>
        </w:numPr>
        <w:tabs>
          <w:tab w:val="left" w:pos="284"/>
        </w:tabs>
        <w:spacing w:after="0" w:line="240" w:lineRule="auto"/>
        <w:ind w:left="0" w:firstLine="0"/>
        <w:outlineLvl w:val="3"/>
        <w:rPr>
          <w:rFonts w:eastAsia="Times New Roman" w:cstheme="minorHAnsi"/>
          <w:bCs/>
          <w:sz w:val="24"/>
          <w:szCs w:val="24"/>
          <w:lang w:eastAsia="fr-FR"/>
        </w:rPr>
      </w:pPr>
      <w:r w:rsidRPr="00EB3358">
        <w:rPr>
          <w:rFonts w:eastAsia="Times New Roman" w:cstheme="minorHAnsi"/>
          <w:sz w:val="24"/>
          <w:szCs w:val="24"/>
          <w:lang w:eastAsia="fr-FR"/>
        </w:rPr>
        <w:t xml:space="preserve">De quoi </w:t>
      </w:r>
      <w:r w:rsidRPr="00EB3358">
        <w:rPr>
          <w:rFonts w:eastAsia="Times New Roman" w:cstheme="minorHAnsi"/>
          <w:bCs/>
          <w:sz w:val="24"/>
          <w:szCs w:val="24"/>
          <w:lang w:eastAsia="fr-FR"/>
        </w:rPr>
        <w:t>vous former</w:t>
      </w:r>
      <w:r w:rsidRPr="00EB3358">
        <w:rPr>
          <w:rFonts w:eastAsia="Times New Roman" w:cstheme="minorHAnsi"/>
          <w:sz w:val="24"/>
          <w:szCs w:val="24"/>
          <w:lang w:eastAsia="fr-FR"/>
        </w:rPr>
        <w:t xml:space="preserve">, </w:t>
      </w:r>
      <w:r w:rsidRPr="00EB3358">
        <w:rPr>
          <w:rFonts w:eastAsia="Times New Roman" w:cstheme="minorHAnsi"/>
          <w:bCs/>
          <w:sz w:val="24"/>
          <w:szCs w:val="24"/>
          <w:lang w:eastAsia="fr-FR"/>
        </w:rPr>
        <w:t>apprendre et partager</w:t>
      </w:r>
      <w:r w:rsidRPr="00EB3358">
        <w:rPr>
          <w:rFonts w:eastAsia="Times New Roman" w:cstheme="minorHAnsi"/>
          <w:sz w:val="24"/>
          <w:szCs w:val="24"/>
          <w:lang w:eastAsia="fr-FR"/>
        </w:rPr>
        <w:t>,</w:t>
      </w:r>
    </w:p>
    <w:p w:rsidR="00F07DD6" w:rsidRPr="00EB3358" w:rsidRDefault="00F07DD6" w:rsidP="00F07DD6">
      <w:pPr>
        <w:pStyle w:val="Paragraphedeliste"/>
        <w:numPr>
          <w:ilvl w:val="0"/>
          <w:numId w:val="2"/>
        </w:numPr>
        <w:tabs>
          <w:tab w:val="left" w:pos="284"/>
        </w:tabs>
        <w:spacing w:after="0" w:line="240" w:lineRule="auto"/>
        <w:ind w:left="0" w:firstLine="0"/>
        <w:outlineLvl w:val="3"/>
        <w:rPr>
          <w:rFonts w:eastAsia="Times New Roman" w:cstheme="minorHAnsi"/>
          <w:bCs/>
          <w:sz w:val="24"/>
          <w:szCs w:val="24"/>
          <w:lang w:eastAsia="fr-FR"/>
        </w:rPr>
      </w:pPr>
      <w:r w:rsidRPr="00EB3358">
        <w:rPr>
          <w:rFonts w:eastAsia="Times New Roman" w:cstheme="minorHAnsi"/>
          <w:sz w:val="24"/>
          <w:szCs w:val="24"/>
          <w:lang w:eastAsia="fr-FR"/>
        </w:rPr>
        <w:t>U</w:t>
      </w:r>
      <w:r w:rsidRPr="00EB3358">
        <w:rPr>
          <w:rFonts w:eastAsia="Times New Roman" w:cstheme="minorHAnsi"/>
          <w:bCs/>
          <w:sz w:val="24"/>
          <w:szCs w:val="24"/>
          <w:lang w:eastAsia="fr-FR"/>
        </w:rPr>
        <w:t>ne communauté d'appui</w:t>
      </w:r>
      <w:r w:rsidRPr="00EB3358">
        <w:rPr>
          <w:rFonts w:eastAsia="Times New Roman" w:cstheme="minorHAnsi"/>
          <w:sz w:val="24"/>
          <w:szCs w:val="24"/>
          <w:lang w:eastAsia="fr-FR"/>
        </w:rPr>
        <w:t xml:space="preserve"> (professionnels et experts particuliers),</w:t>
      </w:r>
    </w:p>
    <w:p w:rsidR="00F07DD6" w:rsidRPr="00EB3358" w:rsidRDefault="00F07DD6" w:rsidP="00F07DD6">
      <w:pPr>
        <w:pStyle w:val="Paragraphedeliste"/>
        <w:numPr>
          <w:ilvl w:val="0"/>
          <w:numId w:val="2"/>
        </w:numPr>
        <w:tabs>
          <w:tab w:val="left" w:pos="284"/>
        </w:tabs>
        <w:spacing w:after="0" w:line="240" w:lineRule="auto"/>
        <w:ind w:left="0" w:firstLine="0"/>
        <w:outlineLvl w:val="3"/>
        <w:rPr>
          <w:rFonts w:eastAsia="Times New Roman" w:cstheme="minorHAnsi"/>
          <w:bCs/>
          <w:sz w:val="24"/>
          <w:szCs w:val="24"/>
          <w:lang w:eastAsia="fr-FR"/>
        </w:rPr>
      </w:pPr>
      <w:r w:rsidRPr="00EB3358">
        <w:rPr>
          <w:rFonts w:eastAsia="Times New Roman" w:cstheme="minorHAnsi"/>
          <w:sz w:val="24"/>
          <w:szCs w:val="24"/>
          <w:lang w:eastAsia="fr-FR"/>
        </w:rPr>
        <w:t>Un espace convivial où le café est en tarif libre</w:t>
      </w:r>
    </w:p>
    <w:p w:rsidR="00F07DD6" w:rsidRPr="00EB3358" w:rsidRDefault="00F07DD6" w:rsidP="00F07DD6">
      <w:pPr>
        <w:pStyle w:val="Paragraphedeliste"/>
        <w:tabs>
          <w:tab w:val="left" w:pos="284"/>
        </w:tabs>
        <w:spacing w:after="0"/>
        <w:ind w:left="0"/>
        <w:rPr>
          <w:rFonts w:cstheme="minorHAnsi"/>
          <w:sz w:val="24"/>
          <w:szCs w:val="24"/>
          <w:u w:val="single"/>
        </w:rPr>
      </w:pPr>
    </w:p>
    <w:p w:rsidR="00F07DD6" w:rsidRPr="00EB3358" w:rsidRDefault="00F07DD6" w:rsidP="00F07DD6">
      <w:pPr>
        <w:pStyle w:val="Paragraphedeliste"/>
        <w:tabs>
          <w:tab w:val="left" w:pos="284"/>
        </w:tabs>
        <w:spacing w:after="0"/>
        <w:ind w:left="0"/>
        <w:jc w:val="both"/>
        <w:rPr>
          <w:rFonts w:cstheme="minorHAnsi"/>
          <w:sz w:val="24"/>
          <w:szCs w:val="24"/>
        </w:rPr>
      </w:pPr>
      <w:r w:rsidRPr="00EB3358">
        <w:rPr>
          <w:rFonts w:cstheme="minorHAnsi"/>
          <w:sz w:val="24"/>
          <w:szCs w:val="24"/>
        </w:rPr>
        <w:t>Le camion numérique, véritable Lab mobile, a pour mission d’</w:t>
      </w:r>
      <w:r>
        <w:rPr>
          <w:rFonts w:cstheme="minorHAnsi"/>
          <w:sz w:val="24"/>
          <w:szCs w:val="24"/>
        </w:rPr>
        <w:t xml:space="preserve">être au plus près des </w:t>
      </w:r>
      <w:r w:rsidRPr="00EB3358">
        <w:rPr>
          <w:rFonts w:cstheme="minorHAnsi"/>
          <w:sz w:val="24"/>
          <w:szCs w:val="24"/>
        </w:rPr>
        <w:t>entreprises et des habitants afin de leur amener les savoir-faire en matière de fabrication et service du numérique.</w:t>
      </w:r>
    </w:p>
    <w:p w:rsidR="00D4703D" w:rsidRDefault="00D4703D" w:rsidP="0056416B">
      <w:pPr>
        <w:pStyle w:val="Paragraphedeliste"/>
        <w:tabs>
          <w:tab w:val="left" w:pos="284"/>
        </w:tabs>
        <w:spacing w:after="0"/>
        <w:ind w:left="0"/>
        <w:rPr>
          <w:rFonts w:cstheme="minorHAnsi"/>
          <w:sz w:val="24"/>
          <w:szCs w:val="24"/>
          <w:u w:val="single"/>
        </w:rPr>
      </w:pPr>
    </w:p>
    <w:p w:rsidR="00FE6CE8" w:rsidRDefault="00FE6CE8" w:rsidP="0056416B">
      <w:pPr>
        <w:pStyle w:val="Paragraphedeliste"/>
        <w:tabs>
          <w:tab w:val="left" w:pos="284"/>
        </w:tabs>
        <w:spacing w:after="0"/>
        <w:ind w:left="0"/>
        <w:rPr>
          <w:rFonts w:cstheme="minorHAnsi"/>
          <w:sz w:val="24"/>
          <w:szCs w:val="24"/>
          <w:u w:val="single"/>
        </w:rPr>
      </w:pPr>
    </w:p>
    <w:p w:rsidR="0068197F" w:rsidRPr="00D926E8" w:rsidRDefault="0068197F" w:rsidP="00A77FC9">
      <w:pPr>
        <w:pStyle w:val="Paragraphedeliste"/>
        <w:tabs>
          <w:tab w:val="left" w:pos="284"/>
        </w:tabs>
        <w:spacing w:after="0"/>
        <w:ind w:left="0"/>
        <w:rPr>
          <w:rFonts w:cstheme="minorHAnsi"/>
          <w:b/>
          <w:sz w:val="24"/>
          <w:szCs w:val="24"/>
          <w:u w:val="single"/>
        </w:rPr>
      </w:pPr>
      <w:r w:rsidRPr="00D926E8">
        <w:rPr>
          <w:rFonts w:cstheme="minorHAnsi"/>
          <w:b/>
          <w:sz w:val="24"/>
          <w:szCs w:val="24"/>
          <w:u w:val="single"/>
        </w:rPr>
        <w:t>Présentation du projet</w:t>
      </w:r>
    </w:p>
    <w:p w:rsidR="005929EE" w:rsidRDefault="007F5F83" w:rsidP="0030215A">
      <w:pPr>
        <w:spacing w:after="0"/>
        <w:jc w:val="both"/>
        <w:rPr>
          <w:rFonts w:cstheme="minorHAnsi"/>
          <w:sz w:val="24"/>
          <w:szCs w:val="24"/>
        </w:rPr>
      </w:pPr>
      <w:r>
        <w:rPr>
          <w:rFonts w:cstheme="minorHAnsi"/>
          <w:sz w:val="24"/>
          <w:szCs w:val="24"/>
        </w:rPr>
        <w:t xml:space="preserve">Au travers de cet appel à projet, la CoVe et </w:t>
      </w:r>
      <w:r w:rsidRPr="006569EB">
        <w:rPr>
          <w:rFonts w:cstheme="minorHAnsi"/>
          <w:sz w:val="24"/>
          <w:szCs w:val="24"/>
        </w:rPr>
        <w:t>l’Office de Tourisme Intercommunal (OTI)</w:t>
      </w:r>
      <w:r>
        <w:rPr>
          <w:rFonts w:cstheme="minorHAnsi"/>
          <w:sz w:val="24"/>
          <w:szCs w:val="24"/>
        </w:rPr>
        <w:t xml:space="preserve"> souhaitent engager une démarche de marketing territoria</w:t>
      </w:r>
      <w:r w:rsidR="005929EE">
        <w:rPr>
          <w:rFonts w:cstheme="minorHAnsi"/>
          <w:sz w:val="24"/>
          <w:szCs w:val="24"/>
        </w:rPr>
        <w:t>l en créant une gamme de produits/objets souvenirs, identitaires de la destination Ventoux Provence et issue des savoir-faire régionaux.</w:t>
      </w:r>
    </w:p>
    <w:p w:rsidR="007F5F83" w:rsidRDefault="007F5F83" w:rsidP="0030215A">
      <w:pPr>
        <w:spacing w:after="0"/>
        <w:jc w:val="both"/>
        <w:rPr>
          <w:rFonts w:cstheme="minorHAnsi"/>
          <w:sz w:val="24"/>
          <w:szCs w:val="24"/>
        </w:rPr>
      </w:pPr>
    </w:p>
    <w:p w:rsidR="005929EE" w:rsidRDefault="005929EE" w:rsidP="005929EE">
      <w:pPr>
        <w:pStyle w:val="Paragraphedeliste"/>
        <w:spacing w:after="0"/>
        <w:ind w:left="0"/>
        <w:jc w:val="both"/>
        <w:rPr>
          <w:rFonts w:cstheme="minorHAnsi"/>
          <w:sz w:val="24"/>
          <w:szCs w:val="24"/>
        </w:rPr>
      </w:pPr>
      <w:r>
        <w:rPr>
          <w:rFonts w:cstheme="minorHAnsi"/>
          <w:sz w:val="24"/>
          <w:szCs w:val="24"/>
        </w:rPr>
        <w:t>L</w:t>
      </w:r>
      <w:r w:rsidR="0068197F" w:rsidRPr="006569EB">
        <w:rPr>
          <w:rFonts w:cstheme="minorHAnsi"/>
          <w:sz w:val="24"/>
          <w:szCs w:val="24"/>
        </w:rPr>
        <w:t>’</w:t>
      </w:r>
      <w:r>
        <w:rPr>
          <w:rFonts w:cstheme="minorHAnsi"/>
          <w:sz w:val="24"/>
          <w:szCs w:val="24"/>
        </w:rPr>
        <w:t>OTI</w:t>
      </w:r>
      <w:r w:rsidR="00170CA0" w:rsidRPr="006569EB">
        <w:rPr>
          <w:rFonts w:cstheme="minorHAnsi"/>
          <w:sz w:val="24"/>
          <w:szCs w:val="24"/>
        </w:rPr>
        <w:t xml:space="preserve"> </w:t>
      </w:r>
      <w:r w:rsidR="0068197F" w:rsidRPr="006569EB">
        <w:rPr>
          <w:rFonts w:cstheme="minorHAnsi"/>
          <w:sz w:val="24"/>
          <w:szCs w:val="24"/>
        </w:rPr>
        <w:t>Ventoux Provence</w:t>
      </w:r>
      <w:r>
        <w:rPr>
          <w:rFonts w:cstheme="minorHAnsi"/>
          <w:sz w:val="24"/>
          <w:szCs w:val="24"/>
        </w:rPr>
        <w:t xml:space="preserve"> cherche aujourd’hui</w:t>
      </w:r>
      <w:r w:rsidR="0068197F" w:rsidRPr="006569EB">
        <w:rPr>
          <w:rFonts w:cstheme="minorHAnsi"/>
          <w:sz w:val="24"/>
          <w:szCs w:val="24"/>
        </w:rPr>
        <w:t xml:space="preserve"> à renouveler sa gamme de produits </w:t>
      </w:r>
      <w:r>
        <w:rPr>
          <w:rFonts w:cstheme="minorHAnsi"/>
          <w:sz w:val="24"/>
          <w:szCs w:val="24"/>
        </w:rPr>
        <w:t>et à développer so</w:t>
      </w:r>
      <w:r w:rsidR="0068197F" w:rsidRPr="006569EB">
        <w:rPr>
          <w:rFonts w:cstheme="minorHAnsi"/>
          <w:sz w:val="24"/>
          <w:szCs w:val="24"/>
        </w:rPr>
        <w:t>n réseau de boutiques</w:t>
      </w:r>
      <w:r>
        <w:rPr>
          <w:rFonts w:cstheme="minorHAnsi"/>
          <w:sz w:val="24"/>
          <w:szCs w:val="24"/>
        </w:rPr>
        <w:t xml:space="preserve"> sur le territoire </w:t>
      </w:r>
      <w:r w:rsidRPr="006569EB">
        <w:rPr>
          <w:rFonts w:cstheme="minorHAnsi"/>
          <w:sz w:val="24"/>
          <w:szCs w:val="24"/>
        </w:rPr>
        <w:t>(12</w:t>
      </w:r>
      <w:r w:rsidR="00C857C5">
        <w:rPr>
          <w:rFonts w:cstheme="minorHAnsi"/>
          <w:sz w:val="24"/>
          <w:szCs w:val="24"/>
        </w:rPr>
        <w:t xml:space="preserve"> points d’accueil</w:t>
      </w:r>
      <w:r w:rsidRPr="006569EB">
        <w:rPr>
          <w:rFonts w:cstheme="minorHAnsi"/>
          <w:sz w:val="24"/>
          <w:szCs w:val="24"/>
        </w:rPr>
        <w:t xml:space="preserve"> répartis sur le territoire de la CoVe).</w:t>
      </w:r>
    </w:p>
    <w:p w:rsidR="005929EE" w:rsidRDefault="005929EE" w:rsidP="0030215A">
      <w:pPr>
        <w:spacing w:after="0"/>
        <w:jc w:val="both"/>
        <w:rPr>
          <w:rFonts w:cstheme="minorHAnsi"/>
          <w:sz w:val="24"/>
          <w:szCs w:val="24"/>
        </w:rPr>
      </w:pPr>
      <w:r>
        <w:rPr>
          <w:rFonts w:cstheme="minorHAnsi"/>
          <w:sz w:val="24"/>
          <w:szCs w:val="24"/>
        </w:rPr>
        <w:t>Sa stratégie de déploiement ne s’adresse pas uniquement aux touristes de passage mais s’intéresse aussi à la clientèle locale, véritable ambassadrice de son territoire.</w:t>
      </w:r>
    </w:p>
    <w:p w:rsidR="0068197F" w:rsidRPr="005929EE" w:rsidRDefault="0068197F" w:rsidP="0030215A">
      <w:pPr>
        <w:spacing w:after="0"/>
        <w:jc w:val="both"/>
        <w:rPr>
          <w:rFonts w:cstheme="minorHAnsi"/>
          <w:sz w:val="24"/>
          <w:szCs w:val="24"/>
        </w:rPr>
      </w:pPr>
      <w:r w:rsidRPr="006569EB">
        <w:rPr>
          <w:rFonts w:cstheme="minorHAnsi"/>
          <w:sz w:val="24"/>
          <w:szCs w:val="24"/>
        </w:rPr>
        <w:t xml:space="preserve"> </w:t>
      </w:r>
    </w:p>
    <w:p w:rsidR="005929EE" w:rsidRDefault="00170CA0" w:rsidP="0030215A">
      <w:pPr>
        <w:pStyle w:val="Paragraphedeliste"/>
        <w:spacing w:after="0"/>
        <w:ind w:left="0"/>
        <w:jc w:val="both"/>
        <w:rPr>
          <w:rFonts w:cstheme="minorHAnsi"/>
          <w:sz w:val="24"/>
          <w:szCs w:val="24"/>
        </w:rPr>
      </w:pPr>
      <w:r w:rsidRPr="006569EB">
        <w:rPr>
          <w:rFonts w:cstheme="minorHAnsi"/>
          <w:sz w:val="24"/>
          <w:szCs w:val="24"/>
        </w:rPr>
        <w:t xml:space="preserve">Aujourd’hui, seul le point d’accueil de Carpentras gère une boutique de souvenirs et un espace terroir. </w:t>
      </w:r>
    </w:p>
    <w:p w:rsidR="00FE6CE8" w:rsidRDefault="00FE6CE8" w:rsidP="0030215A">
      <w:pPr>
        <w:spacing w:after="0"/>
        <w:jc w:val="both"/>
        <w:rPr>
          <w:rFonts w:cstheme="minorHAnsi"/>
          <w:sz w:val="24"/>
          <w:szCs w:val="24"/>
        </w:rPr>
      </w:pPr>
    </w:p>
    <w:p w:rsidR="00C857C5" w:rsidRDefault="00585F8B" w:rsidP="0030215A">
      <w:pPr>
        <w:spacing w:after="0"/>
        <w:jc w:val="both"/>
        <w:rPr>
          <w:rFonts w:cstheme="minorHAnsi"/>
          <w:sz w:val="24"/>
          <w:szCs w:val="24"/>
        </w:rPr>
      </w:pPr>
      <w:r w:rsidRPr="006569EB">
        <w:rPr>
          <w:rFonts w:cstheme="minorHAnsi"/>
          <w:sz w:val="24"/>
          <w:szCs w:val="24"/>
        </w:rPr>
        <w:t>A titre indicatif, voici quelques</w:t>
      </w:r>
      <w:r w:rsidR="00C857C5">
        <w:rPr>
          <w:rFonts w:cstheme="minorHAnsi"/>
          <w:sz w:val="24"/>
          <w:szCs w:val="24"/>
        </w:rPr>
        <w:t xml:space="preserve"> données sur cette boutique :</w:t>
      </w:r>
    </w:p>
    <w:p w:rsidR="00C857C5" w:rsidRDefault="00C857C5" w:rsidP="006413C0">
      <w:pPr>
        <w:pStyle w:val="Paragraphedeliste"/>
        <w:numPr>
          <w:ilvl w:val="0"/>
          <w:numId w:val="2"/>
        </w:numPr>
        <w:tabs>
          <w:tab w:val="left" w:pos="426"/>
        </w:tabs>
        <w:spacing w:after="0"/>
        <w:ind w:left="0" w:firstLine="142"/>
        <w:jc w:val="both"/>
        <w:rPr>
          <w:rFonts w:cstheme="minorHAnsi"/>
          <w:sz w:val="24"/>
          <w:szCs w:val="24"/>
        </w:rPr>
      </w:pPr>
      <w:r>
        <w:rPr>
          <w:rFonts w:cstheme="minorHAnsi"/>
          <w:sz w:val="24"/>
          <w:szCs w:val="24"/>
        </w:rPr>
        <w:t>P</w:t>
      </w:r>
      <w:r w:rsidR="00585F8B" w:rsidRPr="00C857C5">
        <w:rPr>
          <w:rFonts w:cstheme="minorHAnsi"/>
          <w:sz w:val="24"/>
          <w:szCs w:val="24"/>
        </w:rPr>
        <w:t>roduits vendus : papeterie, tee-shirt, tasses, jeux en bois, linge de table, bijoux, sac en toile, verres gravées etc.</w:t>
      </w:r>
    </w:p>
    <w:p w:rsidR="00C857C5" w:rsidRDefault="00C857C5" w:rsidP="006413C0">
      <w:pPr>
        <w:pStyle w:val="Paragraphedeliste"/>
        <w:numPr>
          <w:ilvl w:val="0"/>
          <w:numId w:val="2"/>
        </w:numPr>
        <w:tabs>
          <w:tab w:val="left" w:pos="426"/>
        </w:tabs>
        <w:spacing w:after="0"/>
        <w:ind w:left="0" w:firstLine="142"/>
        <w:jc w:val="both"/>
        <w:rPr>
          <w:rFonts w:cstheme="minorHAnsi"/>
          <w:sz w:val="24"/>
          <w:szCs w:val="24"/>
        </w:rPr>
      </w:pPr>
      <w:r>
        <w:rPr>
          <w:rFonts w:cstheme="minorHAnsi"/>
          <w:sz w:val="24"/>
          <w:szCs w:val="24"/>
        </w:rPr>
        <w:t>P</w:t>
      </w:r>
      <w:r w:rsidRPr="00C857C5">
        <w:rPr>
          <w:rFonts w:cstheme="minorHAnsi"/>
          <w:sz w:val="24"/>
          <w:szCs w:val="24"/>
        </w:rPr>
        <w:t>rix pratiqués</w:t>
      </w:r>
      <w:r>
        <w:rPr>
          <w:rFonts w:cstheme="minorHAnsi"/>
          <w:sz w:val="24"/>
          <w:szCs w:val="24"/>
        </w:rPr>
        <w:t> :</w:t>
      </w:r>
      <w:r w:rsidRPr="00C857C5">
        <w:rPr>
          <w:rFonts w:cstheme="minorHAnsi"/>
          <w:sz w:val="24"/>
          <w:szCs w:val="24"/>
        </w:rPr>
        <w:t xml:space="preserve"> de 3-</w:t>
      </w:r>
      <w:r w:rsidR="00585F8B" w:rsidRPr="00C857C5">
        <w:rPr>
          <w:rFonts w:cstheme="minorHAnsi"/>
          <w:sz w:val="24"/>
          <w:szCs w:val="24"/>
        </w:rPr>
        <w:t>4€ à 28€.</w:t>
      </w:r>
    </w:p>
    <w:p w:rsidR="00C857C5" w:rsidRDefault="00C857C5" w:rsidP="006413C0">
      <w:pPr>
        <w:pStyle w:val="Paragraphedeliste"/>
        <w:numPr>
          <w:ilvl w:val="0"/>
          <w:numId w:val="2"/>
        </w:numPr>
        <w:tabs>
          <w:tab w:val="left" w:pos="426"/>
        </w:tabs>
        <w:spacing w:after="0"/>
        <w:ind w:left="0" w:firstLine="142"/>
        <w:jc w:val="both"/>
        <w:rPr>
          <w:rFonts w:cstheme="minorHAnsi"/>
          <w:sz w:val="24"/>
          <w:szCs w:val="24"/>
        </w:rPr>
      </w:pPr>
      <w:r>
        <w:rPr>
          <w:rFonts w:cstheme="minorHAnsi"/>
          <w:sz w:val="24"/>
          <w:szCs w:val="24"/>
        </w:rPr>
        <w:t>P</w:t>
      </w:r>
      <w:r w:rsidR="00585F8B" w:rsidRPr="00C857C5">
        <w:rPr>
          <w:rFonts w:cstheme="minorHAnsi"/>
          <w:sz w:val="24"/>
          <w:szCs w:val="24"/>
        </w:rPr>
        <w:t>anier moye</w:t>
      </w:r>
      <w:r>
        <w:rPr>
          <w:rFonts w:cstheme="minorHAnsi"/>
          <w:sz w:val="24"/>
          <w:szCs w:val="24"/>
        </w:rPr>
        <w:t xml:space="preserve">n </w:t>
      </w:r>
      <w:r w:rsidR="00585F8B" w:rsidRPr="00C857C5">
        <w:rPr>
          <w:rFonts w:cstheme="minorHAnsi"/>
          <w:sz w:val="24"/>
          <w:szCs w:val="24"/>
        </w:rPr>
        <w:t xml:space="preserve">autour de 20€. </w:t>
      </w:r>
    </w:p>
    <w:p w:rsidR="005E6AA8" w:rsidRPr="00C857C5" w:rsidRDefault="00C857C5" w:rsidP="006413C0">
      <w:pPr>
        <w:pStyle w:val="Paragraphedeliste"/>
        <w:numPr>
          <w:ilvl w:val="0"/>
          <w:numId w:val="2"/>
        </w:numPr>
        <w:tabs>
          <w:tab w:val="left" w:pos="426"/>
        </w:tabs>
        <w:spacing w:after="0"/>
        <w:ind w:left="0" w:firstLine="142"/>
        <w:jc w:val="both"/>
        <w:rPr>
          <w:rFonts w:cstheme="minorHAnsi"/>
          <w:sz w:val="24"/>
          <w:szCs w:val="24"/>
        </w:rPr>
      </w:pPr>
      <w:r>
        <w:rPr>
          <w:rFonts w:cstheme="minorHAnsi"/>
          <w:sz w:val="24"/>
          <w:szCs w:val="24"/>
        </w:rPr>
        <w:t>C</w:t>
      </w:r>
      <w:r w:rsidR="005E6AA8" w:rsidRPr="00C857C5">
        <w:rPr>
          <w:rFonts w:cstheme="minorHAnsi"/>
          <w:sz w:val="24"/>
          <w:szCs w:val="24"/>
        </w:rPr>
        <w:t xml:space="preserve">lientèle à 50% locale et à 50% </w:t>
      </w:r>
      <w:r w:rsidR="005929EE" w:rsidRPr="00C857C5">
        <w:rPr>
          <w:rFonts w:cstheme="minorHAnsi"/>
          <w:sz w:val="24"/>
          <w:szCs w:val="24"/>
        </w:rPr>
        <w:t>touristique</w:t>
      </w:r>
      <w:r w:rsidR="005E6AA8" w:rsidRPr="00C857C5">
        <w:rPr>
          <w:rFonts w:cstheme="minorHAnsi"/>
          <w:sz w:val="24"/>
          <w:szCs w:val="24"/>
        </w:rPr>
        <w:t>.</w:t>
      </w:r>
    </w:p>
    <w:p w:rsidR="00585F8B" w:rsidRPr="006569EB" w:rsidRDefault="00585F8B" w:rsidP="0030215A">
      <w:pPr>
        <w:spacing w:after="0"/>
        <w:jc w:val="both"/>
        <w:rPr>
          <w:rFonts w:cstheme="minorHAnsi"/>
          <w:sz w:val="24"/>
          <w:szCs w:val="24"/>
        </w:rPr>
      </w:pPr>
      <w:r w:rsidRPr="006569EB">
        <w:rPr>
          <w:rFonts w:cstheme="minorHAnsi"/>
          <w:sz w:val="24"/>
          <w:szCs w:val="24"/>
          <w:u w:val="single"/>
        </w:rPr>
        <w:t>A noter</w:t>
      </w:r>
      <w:r w:rsidRPr="006569EB">
        <w:rPr>
          <w:rFonts w:cstheme="minorHAnsi"/>
          <w:sz w:val="24"/>
          <w:szCs w:val="24"/>
        </w:rPr>
        <w:t> : l’offre est déficiente pour les enfants. Les porteurs de projet sont encouragés à soumettre des objets dans cette catégorie.</w:t>
      </w:r>
    </w:p>
    <w:p w:rsidR="00585F8B" w:rsidRPr="006569EB" w:rsidRDefault="00585F8B" w:rsidP="005E6AA8">
      <w:pPr>
        <w:spacing w:after="0"/>
        <w:rPr>
          <w:rFonts w:cstheme="minorHAnsi"/>
          <w:sz w:val="24"/>
          <w:szCs w:val="24"/>
          <w:u w:val="single"/>
        </w:rPr>
      </w:pPr>
    </w:p>
    <w:p w:rsidR="00D100E3" w:rsidRDefault="00D100E3" w:rsidP="005E6AA8">
      <w:pPr>
        <w:spacing w:after="0"/>
        <w:rPr>
          <w:rFonts w:cstheme="minorHAnsi"/>
          <w:b/>
          <w:sz w:val="24"/>
          <w:szCs w:val="24"/>
          <w:u w:val="single"/>
        </w:rPr>
      </w:pPr>
    </w:p>
    <w:p w:rsidR="005E6AA8" w:rsidRPr="006569EB" w:rsidRDefault="005E6AA8" w:rsidP="005E6AA8">
      <w:pPr>
        <w:spacing w:after="0"/>
        <w:rPr>
          <w:rFonts w:cstheme="minorHAnsi"/>
          <w:b/>
          <w:sz w:val="24"/>
          <w:szCs w:val="24"/>
          <w:u w:val="single"/>
        </w:rPr>
      </w:pPr>
      <w:r w:rsidRPr="006569EB">
        <w:rPr>
          <w:rFonts w:cstheme="minorHAnsi"/>
          <w:b/>
          <w:sz w:val="24"/>
          <w:szCs w:val="24"/>
          <w:u w:val="single"/>
        </w:rPr>
        <w:t>Les attendus</w:t>
      </w:r>
    </w:p>
    <w:p w:rsidR="0068197F" w:rsidRPr="004E6FFF" w:rsidRDefault="00807A32" w:rsidP="004E6FFF">
      <w:pPr>
        <w:pStyle w:val="Paragraphedeliste"/>
        <w:numPr>
          <w:ilvl w:val="1"/>
          <w:numId w:val="1"/>
        </w:numPr>
        <w:tabs>
          <w:tab w:val="left" w:pos="284"/>
        </w:tabs>
        <w:spacing w:after="0"/>
        <w:ind w:left="0" w:firstLine="0"/>
        <w:rPr>
          <w:rFonts w:cstheme="minorHAnsi"/>
          <w:sz w:val="24"/>
          <w:szCs w:val="24"/>
          <w:u w:val="single"/>
        </w:rPr>
      </w:pPr>
      <w:r>
        <w:rPr>
          <w:rFonts w:cstheme="minorHAnsi"/>
          <w:sz w:val="24"/>
          <w:szCs w:val="24"/>
        </w:rPr>
        <w:t>La valorisation de la destination touristique Ventoux Provence, au travers du cahier de tendance jo</w:t>
      </w:r>
      <w:r w:rsidR="004E6FFF">
        <w:rPr>
          <w:rFonts w:cstheme="minorHAnsi"/>
          <w:sz w:val="24"/>
          <w:szCs w:val="24"/>
        </w:rPr>
        <w:t>int à l’appel à projet</w:t>
      </w:r>
    </w:p>
    <w:p w:rsidR="004E6FFF" w:rsidRPr="00807A32" w:rsidRDefault="004E6FFF" w:rsidP="004E6FFF">
      <w:pPr>
        <w:pStyle w:val="Paragraphedeliste"/>
        <w:numPr>
          <w:ilvl w:val="1"/>
          <w:numId w:val="1"/>
        </w:numPr>
        <w:tabs>
          <w:tab w:val="left" w:pos="284"/>
        </w:tabs>
        <w:spacing w:after="0"/>
        <w:ind w:left="0" w:firstLine="0"/>
        <w:rPr>
          <w:rFonts w:cstheme="minorHAnsi"/>
          <w:sz w:val="24"/>
          <w:szCs w:val="24"/>
          <w:u w:val="single"/>
        </w:rPr>
      </w:pPr>
      <w:r>
        <w:rPr>
          <w:rFonts w:cstheme="minorHAnsi"/>
          <w:sz w:val="24"/>
          <w:szCs w:val="24"/>
        </w:rPr>
        <w:t>La création d’une gamme spécifique de produits/objets souvenirs, non concurrentielle avec celle des commerces locaux</w:t>
      </w:r>
    </w:p>
    <w:p w:rsidR="00807A32" w:rsidRPr="00807A32" w:rsidRDefault="00052294" w:rsidP="004E6FFF">
      <w:pPr>
        <w:pStyle w:val="Paragraphedeliste"/>
        <w:numPr>
          <w:ilvl w:val="1"/>
          <w:numId w:val="1"/>
        </w:numPr>
        <w:tabs>
          <w:tab w:val="left" w:pos="284"/>
        </w:tabs>
        <w:spacing w:after="0"/>
        <w:ind w:left="0" w:firstLine="0"/>
        <w:rPr>
          <w:rFonts w:cstheme="minorHAnsi"/>
          <w:sz w:val="24"/>
          <w:szCs w:val="24"/>
          <w:u w:val="single"/>
        </w:rPr>
      </w:pPr>
      <w:r w:rsidRPr="006569EB">
        <w:rPr>
          <w:rFonts w:cstheme="minorHAnsi"/>
          <w:sz w:val="24"/>
          <w:szCs w:val="24"/>
        </w:rPr>
        <w:t xml:space="preserve">Le </w:t>
      </w:r>
      <w:r w:rsidR="00807A32">
        <w:rPr>
          <w:rFonts w:cstheme="minorHAnsi"/>
          <w:sz w:val="24"/>
          <w:szCs w:val="24"/>
        </w:rPr>
        <w:t>développement d’une créativité « nouvelle », sortant des codes traditionnels des objets souvenirs « classiq</w:t>
      </w:r>
      <w:r w:rsidR="004E6FFF">
        <w:rPr>
          <w:rFonts w:cstheme="minorHAnsi"/>
          <w:sz w:val="24"/>
          <w:szCs w:val="24"/>
        </w:rPr>
        <w:t>ues », « stéréotypés Provence »</w:t>
      </w:r>
    </w:p>
    <w:p w:rsidR="00052294" w:rsidRPr="00807A32" w:rsidRDefault="00807A32" w:rsidP="004E6FFF">
      <w:pPr>
        <w:pStyle w:val="Paragraphedeliste"/>
        <w:numPr>
          <w:ilvl w:val="1"/>
          <w:numId w:val="1"/>
        </w:numPr>
        <w:tabs>
          <w:tab w:val="left" w:pos="284"/>
        </w:tabs>
        <w:spacing w:after="0"/>
        <w:ind w:left="0" w:firstLine="0"/>
        <w:rPr>
          <w:rFonts w:cstheme="minorHAnsi"/>
          <w:sz w:val="24"/>
          <w:szCs w:val="24"/>
          <w:u w:val="single"/>
        </w:rPr>
      </w:pPr>
      <w:r>
        <w:rPr>
          <w:rFonts w:cstheme="minorHAnsi"/>
          <w:sz w:val="24"/>
          <w:szCs w:val="24"/>
        </w:rPr>
        <w:t>Un ou des prototypes les plus aboutis possibles permettant une commercialisation rapide après l’appel à manifestation</w:t>
      </w:r>
    </w:p>
    <w:p w:rsidR="00807A32" w:rsidRPr="00807A32" w:rsidRDefault="00807A32" w:rsidP="004E6FFF">
      <w:pPr>
        <w:pStyle w:val="Paragraphedeliste"/>
        <w:numPr>
          <w:ilvl w:val="1"/>
          <w:numId w:val="1"/>
        </w:numPr>
        <w:tabs>
          <w:tab w:val="left" w:pos="284"/>
        </w:tabs>
        <w:spacing w:after="0"/>
        <w:ind w:left="0" w:firstLine="0"/>
        <w:rPr>
          <w:rFonts w:cstheme="minorHAnsi"/>
          <w:sz w:val="24"/>
          <w:szCs w:val="24"/>
          <w:u w:val="single"/>
        </w:rPr>
      </w:pPr>
      <w:r>
        <w:rPr>
          <w:rFonts w:cstheme="minorHAnsi"/>
          <w:sz w:val="24"/>
          <w:szCs w:val="24"/>
        </w:rPr>
        <w:t>Le développement de partenariats locaux</w:t>
      </w:r>
    </w:p>
    <w:p w:rsidR="00C26CDC" w:rsidRPr="00807A32" w:rsidRDefault="00807A32" w:rsidP="004E6FFF">
      <w:pPr>
        <w:pStyle w:val="Paragraphedeliste"/>
        <w:numPr>
          <w:ilvl w:val="1"/>
          <w:numId w:val="1"/>
        </w:numPr>
        <w:tabs>
          <w:tab w:val="left" w:pos="284"/>
        </w:tabs>
        <w:spacing w:after="0"/>
        <w:ind w:left="0" w:firstLine="0"/>
        <w:rPr>
          <w:rFonts w:cstheme="minorHAnsi"/>
          <w:sz w:val="24"/>
          <w:szCs w:val="24"/>
        </w:rPr>
      </w:pPr>
      <w:r w:rsidRPr="00807A32">
        <w:rPr>
          <w:rFonts w:cstheme="minorHAnsi"/>
          <w:sz w:val="24"/>
          <w:szCs w:val="24"/>
        </w:rPr>
        <w:t xml:space="preserve">Le </w:t>
      </w:r>
      <w:r>
        <w:rPr>
          <w:rFonts w:cstheme="minorHAnsi"/>
          <w:sz w:val="24"/>
          <w:szCs w:val="24"/>
        </w:rPr>
        <w:t xml:space="preserve">développement d’une économie </w:t>
      </w:r>
      <w:r w:rsidR="00C26CDC" w:rsidRPr="00807A32">
        <w:rPr>
          <w:rFonts w:cstheme="minorHAnsi"/>
          <w:sz w:val="24"/>
          <w:szCs w:val="24"/>
        </w:rPr>
        <w:t>coopérative</w:t>
      </w:r>
    </w:p>
    <w:p w:rsidR="00974F8C" w:rsidRDefault="00974F8C" w:rsidP="004176DE">
      <w:pPr>
        <w:spacing w:after="0"/>
        <w:rPr>
          <w:rFonts w:cstheme="minorHAnsi"/>
          <w:sz w:val="24"/>
          <w:szCs w:val="24"/>
          <w:u w:val="single"/>
        </w:rPr>
      </w:pPr>
    </w:p>
    <w:p w:rsidR="00D100E3" w:rsidRDefault="00D100E3" w:rsidP="004176DE">
      <w:pPr>
        <w:spacing w:after="0"/>
        <w:rPr>
          <w:rFonts w:cstheme="minorHAnsi"/>
          <w:b/>
          <w:sz w:val="24"/>
          <w:szCs w:val="24"/>
          <w:u w:val="single"/>
        </w:rPr>
      </w:pPr>
    </w:p>
    <w:p w:rsidR="004176DE" w:rsidRPr="006569EB" w:rsidRDefault="004176DE" w:rsidP="004176DE">
      <w:pPr>
        <w:spacing w:after="0"/>
        <w:rPr>
          <w:rFonts w:cstheme="minorHAnsi"/>
          <w:b/>
          <w:sz w:val="24"/>
          <w:szCs w:val="24"/>
          <w:u w:val="single"/>
        </w:rPr>
      </w:pPr>
      <w:r w:rsidRPr="006569EB">
        <w:rPr>
          <w:rFonts w:cstheme="minorHAnsi"/>
          <w:b/>
          <w:sz w:val="24"/>
          <w:szCs w:val="24"/>
          <w:u w:val="single"/>
        </w:rPr>
        <w:t>A la suite de l’appel à manifestation</w:t>
      </w:r>
    </w:p>
    <w:p w:rsidR="00923D64" w:rsidRDefault="005F7EE8" w:rsidP="00D100E3">
      <w:pPr>
        <w:spacing w:after="0"/>
        <w:jc w:val="both"/>
        <w:rPr>
          <w:rFonts w:cstheme="minorHAnsi"/>
          <w:sz w:val="24"/>
          <w:szCs w:val="24"/>
        </w:rPr>
      </w:pPr>
      <w:r>
        <w:rPr>
          <w:rFonts w:cstheme="minorHAnsi"/>
          <w:sz w:val="24"/>
          <w:szCs w:val="24"/>
        </w:rPr>
        <w:t>A l’issue de l’appel à manifestation, la CoVe et l’OTI Ventoux Provence procéderont à l’organisation d’une exposition de tous les objets présentés lors de ce concours.</w:t>
      </w:r>
    </w:p>
    <w:p w:rsidR="005F7EE8" w:rsidRDefault="005F7EE8" w:rsidP="00D100E3">
      <w:pPr>
        <w:spacing w:after="0"/>
        <w:jc w:val="both"/>
        <w:rPr>
          <w:rFonts w:cstheme="minorHAnsi"/>
          <w:sz w:val="24"/>
          <w:szCs w:val="24"/>
        </w:rPr>
      </w:pPr>
      <w:r>
        <w:rPr>
          <w:rFonts w:cstheme="minorHAnsi"/>
          <w:sz w:val="24"/>
          <w:szCs w:val="24"/>
        </w:rPr>
        <w:t>A cette occasion, un catalogue mettra plus particulièrement en avant les objets sélectionnés par le comité de sélection.</w:t>
      </w:r>
    </w:p>
    <w:p w:rsidR="00964050" w:rsidRDefault="00964050" w:rsidP="004176DE">
      <w:pPr>
        <w:spacing w:after="0"/>
        <w:rPr>
          <w:rFonts w:cstheme="minorHAnsi"/>
          <w:sz w:val="24"/>
          <w:szCs w:val="24"/>
        </w:rPr>
      </w:pPr>
    </w:p>
    <w:p w:rsidR="00964050" w:rsidRDefault="00964050" w:rsidP="004176DE">
      <w:pPr>
        <w:spacing w:after="0"/>
        <w:rPr>
          <w:rFonts w:cstheme="minorHAnsi"/>
          <w:sz w:val="24"/>
          <w:szCs w:val="24"/>
        </w:rPr>
      </w:pPr>
      <w:r>
        <w:rPr>
          <w:rFonts w:cstheme="minorHAnsi"/>
          <w:sz w:val="24"/>
          <w:szCs w:val="24"/>
        </w:rPr>
        <w:t>Les entreprises sélectionnées pourraient avoir accès aux opportunités suivantes :</w:t>
      </w:r>
    </w:p>
    <w:p w:rsidR="00964050" w:rsidRDefault="00AD57B7" w:rsidP="00D100E3">
      <w:pPr>
        <w:pStyle w:val="Paragraphedeliste"/>
        <w:numPr>
          <w:ilvl w:val="0"/>
          <w:numId w:val="1"/>
        </w:numPr>
        <w:tabs>
          <w:tab w:val="left" w:pos="284"/>
        </w:tabs>
        <w:spacing w:after="0"/>
        <w:ind w:left="0" w:firstLine="0"/>
        <w:rPr>
          <w:rFonts w:cstheme="minorHAnsi"/>
          <w:sz w:val="24"/>
          <w:szCs w:val="24"/>
        </w:rPr>
      </w:pPr>
      <w:r>
        <w:rPr>
          <w:rFonts w:cstheme="minorHAnsi"/>
          <w:sz w:val="24"/>
          <w:szCs w:val="24"/>
        </w:rPr>
        <w:t>Etre commercialisé dans les boutiques de l’OTI Ventoux Provence</w:t>
      </w:r>
    </w:p>
    <w:p w:rsidR="00AD57B7" w:rsidRDefault="00AD57B7" w:rsidP="00D100E3">
      <w:pPr>
        <w:pStyle w:val="Paragraphedeliste"/>
        <w:numPr>
          <w:ilvl w:val="0"/>
          <w:numId w:val="1"/>
        </w:numPr>
        <w:tabs>
          <w:tab w:val="left" w:pos="284"/>
        </w:tabs>
        <w:spacing w:after="0"/>
        <w:ind w:left="0" w:firstLine="0"/>
        <w:rPr>
          <w:rFonts w:cstheme="minorHAnsi"/>
          <w:sz w:val="24"/>
          <w:szCs w:val="24"/>
        </w:rPr>
      </w:pPr>
      <w:r>
        <w:rPr>
          <w:rFonts w:cstheme="minorHAnsi"/>
          <w:sz w:val="24"/>
          <w:szCs w:val="24"/>
        </w:rPr>
        <w:t>Bénéficier de la communication liée au projet : exposition, catalogue, réseaux sociaux…</w:t>
      </w:r>
    </w:p>
    <w:p w:rsidR="00AD57B7" w:rsidRDefault="00AD57B7" w:rsidP="00D100E3">
      <w:pPr>
        <w:pStyle w:val="Paragraphedeliste"/>
        <w:numPr>
          <w:ilvl w:val="0"/>
          <w:numId w:val="1"/>
        </w:numPr>
        <w:tabs>
          <w:tab w:val="left" w:pos="284"/>
        </w:tabs>
        <w:spacing w:after="0"/>
        <w:ind w:left="0" w:firstLine="0"/>
        <w:rPr>
          <w:rFonts w:cstheme="minorHAnsi"/>
          <w:sz w:val="24"/>
          <w:szCs w:val="24"/>
        </w:rPr>
      </w:pPr>
      <w:r>
        <w:rPr>
          <w:rFonts w:cstheme="minorHAnsi"/>
          <w:sz w:val="24"/>
          <w:szCs w:val="24"/>
        </w:rPr>
        <w:t>Bénéficier de l’accompagnement des services du Lab numérique pour affiner le prototype</w:t>
      </w:r>
    </w:p>
    <w:p w:rsidR="00AD57B7" w:rsidRDefault="00AD57B7" w:rsidP="00D100E3">
      <w:pPr>
        <w:pStyle w:val="Paragraphedeliste"/>
        <w:numPr>
          <w:ilvl w:val="0"/>
          <w:numId w:val="1"/>
        </w:numPr>
        <w:tabs>
          <w:tab w:val="left" w:pos="284"/>
        </w:tabs>
        <w:spacing w:after="0"/>
        <w:ind w:left="0" w:firstLine="0"/>
        <w:rPr>
          <w:rFonts w:cstheme="minorHAnsi"/>
          <w:sz w:val="24"/>
          <w:szCs w:val="24"/>
        </w:rPr>
      </w:pPr>
      <w:r>
        <w:rPr>
          <w:rFonts w:cstheme="minorHAnsi"/>
          <w:sz w:val="24"/>
          <w:szCs w:val="24"/>
        </w:rPr>
        <w:t>Intégrer le réseau de la Provence créative et bénéficier de ses services</w:t>
      </w:r>
    </w:p>
    <w:p w:rsidR="00AD57B7" w:rsidRDefault="00AD57B7" w:rsidP="00D100E3">
      <w:pPr>
        <w:pStyle w:val="Paragraphedeliste"/>
        <w:numPr>
          <w:ilvl w:val="0"/>
          <w:numId w:val="1"/>
        </w:numPr>
        <w:tabs>
          <w:tab w:val="left" w:pos="284"/>
        </w:tabs>
        <w:spacing w:after="0"/>
        <w:ind w:left="0" w:firstLine="0"/>
        <w:rPr>
          <w:rFonts w:cstheme="minorHAnsi"/>
          <w:sz w:val="24"/>
          <w:szCs w:val="24"/>
        </w:rPr>
      </w:pPr>
      <w:r>
        <w:rPr>
          <w:rFonts w:cstheme="minorHAnsi"/>
          <w:sz w:val="24"/>
          <w:szCs w:val="24"/>
        </w:rPr>
        <w:t>Participer à des évènements faisant la promotion des entreprises locales</w:t>
      </w:r>
    </w:p>
    <w:p w:rsidR="00AD57B7" w:rsidRDefault="00AD57B7" w:rsidP="00D100E3">
      <w:pPr>
        <w:pStyle w:val="Paragraphedeliste"/>
        <w:numPr>
          <w:ilvl w:val="0"/>
          <w:numId w:val="1"/>
        </w:numPr>
        <w:tabs>
          <w:tab w:val="left" w:pos="284"/>
        </w:tabs>
        <w:spacing w:after="0"/>
        <w:ind w:left="0" w:firstLine="0"/>
        <w:rPr>
          <w:rFonts w:cstheme="minorHAnsi"/>
          <w:sz w:val="24"/>
          <w:szCs w:val="24"/>
        </w:rPr>
      </w:pPr>
      <w:r>
        <w:rPr>
          <w:rFonts w:cstheme="minorHAnsi"/>
          <w:sz w:val="24"/>
          <w:szCs w:val="24"/>
        </w:rPr>
        <w:t>Etre mis en relation avec d’autres acheteurs institutionnels ou privés</w:t>
      </w:r>
    </w:p>
    <w:p w:rsidR="00557A7E" w:rsidRPr="00AD57B7" w:rsidRDefault="00557A7E" w:rsidP="00AD57B7">
      <w:pPr>
        <w:rPr>
          <w:rFonts w:cstheme="minorHAnsi"/>
          <w:sz w:val="24"/>
          <w:szCs w:val="24"/>
        </w:rPr>
      </w:pPr>
    </w:p>
    <w:p w:rsidR="00C610F9" w:rsidRPr="006569EB" w:rsidRDefault="00C610F9" w:rsidP="006F6E34">
      <w:pPr>
        <w:spacing w:after="0"/>
        <w:jc w:val="both"/>
        <w:rPr>
          <w:rFonts w:cstheme="minorHAnsi"/>
          <w:b/>
          <w:sz w:val="24"/>
          <w:szCs w:val="24"/>
          <w:u w:val="single"/>
        </w:rPr>
      </w:pPr>
      <w:r w:rsidRPr="006569EB">
        <w:rPr>
          <w:rFonts w:cstheme="minorHAnsi"/>
          <w:b/>
          <w:sz w:val="24"/>
          <w:szCs w:val="24"/>
          <w:u w:val="single"/>
        </w:rPr>
        <w:t>Le profil des objets/produits souvenirs</w:t>
      </w:r>
    </w:p>
    <w:p w:rsidR="00BF4ECF" w:rsidRPr="006569EB" w:rsidRDefault="00BF4ECF" w:rsidP="006F6E34">
      <w:pPr>
        <w:pStyle w:val="Paragraphedeliste"/>
        <w:numPr>
          <w:ilvl w:val="0"/>
          <w:numId w:val="1"/>
        </w:numPr>
        <w:tabs>
          <w:tab w:val="left" w:pos="284"/>
        </w:tabs>
        <w:spacing w:after="0"/>
        <w:ind w:left="0" w:firstLine="0"/>
        <w:jc w:val="both"/>
        <w:rPr>
          <w:rFonts w:cstheme="minorHAnsi"/>
          <w:sz w:val="24"/>
          <w:szCs w:val="24"/>
        </w:rPr>
      </w:pPr>
      <w:r w:rsidRPr="006569EB">
        <w:rPr>
          <w:rFonts w:cstheme="minorHAnsi"/>
          <w:sz w:val="24"/>
          <w:szCs w:val="24"/>
          <w:u w:val="single"/>
        </w:rPr>
        <w:t>Identitaire</w:t>
      </w:r>
      <w:r w:rsidR="00044222" w:rsidRPr="006569EB">
        <w:rPr>
          <w:rFonts w:cstheme="minorHAnsi"/>
          <w:sz w:val="24"/>
          <w:szCs w:val="24"/>
          <w:u w:val="single"/>
        </w:rPr>
        <w:t>s</w:t>
      </w:r>
      <w:r w:rsidRPr="006569EB">
        <w:rPr>
          <w:rFonts w:cstheme="minorHAnsi"/>
          <w:sz w:val="24"/>
          <w:szCs w:val="24"/>
          <w:u w:val="single"/>
        </w:rPr>
        <w:t xml:space="preserve"> du territoire</w:t>
      </w:r>
      <w:r w:rsidRPr="006569EB">
        <w:rPr>
          <w:rFonts w:cstheme="minorHAnsi"/>
          <w:sz w:val="24"/>
          <w:szCs w:val="24"/>
        </w:rPr>
        <w:t> :</w:t>
      </w:r>
    </w:p>
    <w:p w:rsidR="00BF4ECF" w:rsidRPr="006569EB" w:rsidRDefault="00BF4ECF" w:rsidP="006F6E34">
      <w:pPr>
        <w:pStyle w:val="Paragraphedeliste"/>
        <w:numPr>
          <w:ilvl w:val="1"/>
          <w:numId w:val="1"/>
        </w:numPr>
        <w:spacing w:after="0"/>
        <w:ind w:left="284" w:firstLine="0"/>
        <w:jc w:val="both"/>
        <w:rPr>
          <w:rFonts w:cstheme="minorHAnsi"/>
          <w:sz w:val="24"/>
          <w:szCs w:val="24"/>
        </w:rPr>
      </w:pPr>
      <w:r w:rsidRPr="006569EB">
        <w:rPr>
          <w:rFonts w:cstheme="minorHAnsi"/>
          <w:sz w:val="24"/>
          <w:szCs w:val="24"/>
        </w:rPr>
        <w:t xml:space="preserve">Au travers du matériau utilisé, du contenu, de sa forme, du graphisme exprimé par le cahier de tendances. </w:t>
      </w:r>
    </w:p>
    <w:p w:rsidR="00BF4ECF" w:rsidRPr="006569EB" w:rsidRDefault="00BF4ECF" w:rsidP="006F6E34">
      <w:pPr>
        <w:pStyle w:val="Paragraphedeliste"/>
        <w:numPr>
          <w:ilvl w:val="1"/>
          <w:numId w:val="1"/>
        </w:numPr>
        <w:spacing w:after="0"/>
        <w:ind w:left="284" w:firstLine="0"/>
        <w:jc w:val="both"/>
        <w:rPr>
          <w:rFonts w:cstheme="minorHAnsi"/>
          <w:sz w:val="24"/>
          <w:szCs w:val="24"/>
        </w:rPr>
      </w:pPr>
      <w:r w:rsidRPr="006569EB">
        <w:rPr>
          <w:rFonts w:cstheme="minorHAnsi"/>
          <w:sz w:val="24"/>
          <w:szCs w:val="24"/>
        </w:rPr>
        <w:t>Evocation de l’histoire du territoire</w:t>
      </w:r>
    </w:p>
    <w:p w:rsidR="00BF4ECF" w:rsidRPr="006569EB" w:rsidRDefault="0003245E" w:rsidP="006F6E34">
      <w:pPr>
        <w:pStyle w:val="Paragraphedeliste"/>
        <w:numPr>
          <w:ilvl w:val="1"/>
          <w:numId w:val="1"/>
        </w:numPr>
        <w:spacing w:after="0"/>
        <w:ind w:left="284" w:firstLine="0"/>
        <w:jc w:val="both"/>
        <w:rPr>
          <w:rFonts w:cstheme="minorHAnsi"/>
          <w:sz w:val="24"/>
          <w:szCs w:val="24"/>
        </w:rPr>
      </w:pPr>
      <w:r w:rsidRPr="006569EB">
        <w:rPr>
          <w:rFonts w:cstheme="minorHAnsi"/>
          <w:sz w:val="24"/>
          <w:szCs w:val="24"/>
        </w:rPr>
        <w:t>Référence à un personnage</w:t>
      </w:r>
      <w:r w:rsidR="005C21C5" w:rsidRPr="006569EB">
        <w:rPr>
          <w:rFonts w:cstheme="minorHAnsi"/>
          <w:sz w:val="24"/>
          <w:szCs w:val="24"/>
        </w:rPr>
        <w:t>, un produit, un monumen</w:t>
      </w:r>
      <w:r w:rsidRPr="006569EB">
        <w:rPr>
          <w:rFonts w:cstheme="minorHAnsi"/>
          <w:sz w:val="24"/>
          <w:szCs w:val="24"/>
        </w:rPr>
        <w:t>t emblématique</w:t>
      </w:r>
      <w:r w:rsidR="005C21C5" w:rsidRPr="006569EB">
        <w:rPr>
          <w:rFonts w:cstheme="minorHAnsi"/>
          <w:sz w:val="24"/>
          <w:szCs w:val="24"/>
        </w:rPr>
        <w:t>, un attribut géographique</w:t>
      </w:r>
    </w:p>
    <w:p w:rsidR="007D3957" w:rsidRPr="006569EB" w:rsidRDefault="007D3957" w:rsidP="006F6E34">
      <w:pPr>
        <w:pStyle w:val="Paragraphedeliste"/>
        <w:numPr>
          <w:ilvl w:val="0"/>
          <w:numId w:val="1"/>
        </w:numPr>
        <w:tabs>
          <w:tab w:val="left" w:pos="284"/>
        </w:tabs>
        <w:spacing w:after="0"/>
        <w:ind w:left="0" w:firstLine="0"/>
        <w:jc w:val="both"/>
        <w:rPr>
          <w:rFonts w:cstheme="minorHAnsi"/>
          <w:sz w:val="24"/>
          <w:szCs w:val="24"/>
        </w:rPr>
      </w:pPr>
      <w:r w:rsidRPr="006F6E34">
        <w:rPr>
          <w:rFonts w:cstheme="minorHAnsi"/>
          <w:sz w:val="24"/>
          <w:szCs w:val="24"/>
        </w:rPr>
        <w:t>Matériau respectueux de l’environnement</w:t>
      </w:r>
      <w:r w:rsidRPr="006569EB">
        <w:rPr>
          <w:rFonts w:cstheme="minorHAnsi"/>
          <w:sz w:val="24"/>
          <w:szCs w:val="24"/>
        </w:rPr>
        <w:t>, voire recyclable</w:t>
      </w:r>
      <w:r w:rsidR="006F6E34">
        <w:rPr>
          <w:rFonts w:cstheme="minorHAnsi"/>
          <w:sz w:val="24"/>
          <w:szCs w:val="24"/>
        </w:rPr>
        <w:t xml:space="preserve"> et/ou recyclé</w:t>
      </w:r>
      <w:r w:rsidRPr="006569EB">
        <w:rPr>
          <w:rFonts w:cstheme="minorHAnsi"/>
          <w:sz w:val="24"/>
          <w:szCs w:val="24"/>
        </w:rPr>
        <w:t>, issu du local = traçabilité de la provenance des matériaux</w:t>
      </w:r>
    </w:p>
    <w:p w:rsidR="007D3957" w:rsidRPr="006569EB" w:rsidRDefault="007D3957" w:rsidP="006F6E34">
      <w:pPr>
        <w:pStyle w:val="Paragraphedeliste"/>
        <w:numPr>
          <w:ilvl w:val="0"/>
          <w:numId w:val="1"/>
        </w:numPr>
        <w:tabs>
          <w:tab w:val="left" w:pos="284"/>
        </w:tabs>
        <w:spacing w:after="0"/>
        <w:ind w:left="0" w:firstLine="0"/>
        <w:jc w:val="both"/>
        <w:rPr>
          <w:rFonts w:cstheme="minorHAnsi"/>
          <w:sz w:val="24"/>
          <w:szCs w:val="24"/>
        </w:rPr>
      </w:pPr>
      <w:r w:rsidRPr="006569EB">
        <w:rPr>
          <w:rFonts w:cstheme="minorHAnsi"/>
          <w:sz w:val="24"/>
          <w:szCs w:val="24"/>
        </w:rPr>
        <w:t xml:space="preserve">Existants, revisités, réemballés ou conçus spécifiquement pour cet appel à </w:t>
      </w:r>
      <w:r w:rsidR="006F6E34">
        <w:rPr>
          <w:rFonts w:cstheme="minorHAnsi"/>
          <w:sz w:val="24"/>
          <w:szCs w:val="24"/>
        </w:rPr>
        <w:t>projet</w:t>
      </w:r>
    </w:p>
    <w:p w:rsidR="007D3957" w:rsidRPr="006569EB" w:rsidRDefault="007D3957" w:rsidP="006F6E34">
      <w:pPr>
        <w:pStyle w:val="Paragraphedeliste"/>
        <w:numPr>
          <w:ilvl w:val="0"/>
          <w:numId w:val="1"/>
        </w:numPr>
        <w:tabs>
          <w:tab w:val="left" w:pos="284"/>
        </w:tabs>
        <w:spacing w:after="0"/>
        <w:ind w:left="0" w:firstLine="0"/>
        <w:jc w:val="both"/>
        <w:rPr>
          <w:rFonts w:cstheme="minorHAnsi"/>
          <w:sz w:val="24"/>
          <w:szCs w:val="24"/>
        </w:rPr>
      </w:pPr>
      <w:r w:rsidRPr="006569EB">
        <w:rPr>
          <w:rFonts w:cstheme="minorHAnsi"/>
          <w:sz w:val="24"/>
          <w:szCs w:val="24"/>
        </w:rPr>
        <w:t>Unisexe de préférence, décoratifs, utilitaires, récréatifs pour les enfants</w:t>
      </w:r>
    </w:p>
    <w:p w:rsidR="007D3957" w:rsidRPr="006569EB" w:rsidRDefault="007D3957" w:rsidP="006F6E34">
      <w:pPr>
        <w:pStyle w:val="Paragraphedeliste"/>
        <w:numPr>
          <w:ilvl w:val="0"/>
          <w:numId w:val="1"/>
        </w:numPr>
        <w:tabs>
          <w:tab w:val="left" w:pos="284"/>
        </w:tabs>
        <w:spacing w:after="0"/>
        <w:ind w:left="0" w:firstLine="0"/>
        <w:jc w:val="both"/>
        <w:rPr>
          <w:rFonts w:cstheme="minorHAnsi"/>
          <w:sz w:val="24"/>
          <w:szCs w:val="24"/>
        </w:rPr>
      </w:pPr>
      <w:r w:rsidRPr="006569EB">
        <w:rPr>
          <w:rFonts w:cstheme="minorHAnsi"/>
          <w:sz w:val="24"/>
          <w:szCs w:val="24"/>
        </w:rPr>
        <w:t>Légers et de taille réduite</w:t>
      </w:r>
    </w:p>
    <w:p w:rsidR="00502A50" w:rsidRPr="006569EB" w:rsidRDefault="00502A50" w:rsidP="006F6E34">
      <w:pPr>
        <w:pStyle w:val="Paragraphedeliste"/>
        <w:numPr>
          <w:ilvl w:val="0"/>
          <w:numId w:val="1"/>
        </w:numPr>
        <w:tabs>
          <w:tab w:val="left" w:pos="284"/>
        </w:tabs>
        <w:spacing w:after="0"/>
        <w:ind w:left="0" w:firstLine="0"/>
        <w:jc w:val="both"/>
        <w:rPr>
          <w:rFonts w:cstheme="minorHAnsi"/>
          <w:sz w:val="24"/>
          <w:szCs w:val="24"/>
        </w:rPr>
      </w:pPr>
      <w:r w:rsidRPr="006569EB">
        <w:rPr>
          <w:rFonts w:cstheme="minorHAnsi"/>
          <w:sz w:val="24"/>
          <w:szCs w:val="24"/>
        </w:rPr>
        <w:t xml:space="preserve">L’emballage doit être décrit, à la fois celui utilisé </w:t>
      </w:r>
      <w:r w:rsidR="00044222" w:rsidRPr="006569EB">
        <w:rPr>
          <w:rFonts w:cstheme="minorHAnsi"/>
          <w:sz w:val="24"/>
          <w:szCs w:val="24"/>
        </w:rPr>
        <w:t>lors de la vente</w:t>
      </w:r>
      <w:r w:rsidRPr="006569EB">
        <w:rPr>
          <w:rFonts w:cstheme="minorHAnsi"/>
          <w:sz w:val="24"/>
          <w:szCs w:val="24"/>
        </w:rPr>
        <w:t xml:space="preserve"> au client mais aussi l’emballage prévu pour optimiser les conditions de stockage au sein de l’OTI</w:t>
      </w:r>
    </w:p>
    <w:p w:rsidR="007D3957" w:rsidRPr="006569EB" w:rsidRDefault="007D3957" w:rsidP="006F6E34">
      <w:pPr>
        <w:pStyle w:val="Paragraphedeliste"/>
        <w:numPr>
          <w:ilvl w:val="0"/>
          <w:numId w:val="1"/>
        </w:numPr>
        <w:tabs>
          <w:tab w:val="left" w:pos="284"/>
        </w:tabs>
        <w:spacing w:after="0"/>
        <w:ind w:left="0" w:firstLine="0"/>
        <w:jc w:val="both"/>
        <w:rPr>
          <w:rFonts w:cstheme="minorHAnsi"/>
          <w:sz w:val="24"/>
          <w:szCs w:val="24"/>
        </w:rPr>
      </w:pPr>
      <w:r w:rsidRPr="006569EB">
        <w:rPr>
          <w:rFonts w:cstheme="minorHAnsi"/>
          <w:sz w:val="24"/>
          <w:szCs w:val="24"/>
        </w:rPr>
        <w:t>Personnalisable</w:t>
      </w:r>
      <w:r w:rsidR="00EA1DF6" w:rsidRPr="006569EB">
        <w:rPr>
          <w:rFonts w:cstheme="minorHAnsi"/>
          <w:sz w:val="24"/>
          <w:szCs w:val="24"/>
        </w:rPr>
        <w:t>s</w:t>
      </w:r>
      <w:r w:rsidRPr="006569EB">
        <w:rPr>
          <w:rFonts w:cstheme="minorHAnsi"/>
          <w:sz w:val="24"/>
          <w:szCs w:val="24"/>
        </w:rPr>
        <w:t xml:space="preserve"> pour ajouter éventuellement un logo</w:t>
      </w:r>
    </w:p>
    <w:p w:rsidR="006C4E0E" w:rsidRPr="006569EB" w:rsidRDefault="006C4E0E" w:rsidP="006F6E34">
      <w:pPr>
        <w:pStyle w:val="Paragraphedeliste"/>
        <w:numPr>
          <w:ilvl w:val="0"/>
          <w:numId w:val="1"/>
        </w:numPr>
        <w:tabs>
          <w:tab w:val="left" w:pos="284"/>
        </w:tabs>
        <w:spacing w:after="0"/>
        <w:ind w:left="0" w:firstLine="0"/>
        <w:jc w:val="both"/>
        <w:rPr>
          <w:rFonts w:cstheme="minorHAnsi"/>
          <w:sz w:val="24"/>
          <w:szCs w:val="24"/>
        </w:rPr>
      </w:pPr>
      <w:r w:rsidRPr="006569EB">
        <w:rPr>
          <w:rFonts w:cstheme="minorHAnsi"/>
          <w:sz w:val="24"/>
          <w:szCs w:val="24"/>
        </w:rPr>
        <w:t xml:space="preserve">Non alimentaire </w:t>
      </w:r>
    </w:p>
    <w:p w:rsidR="007D3957" w:rsidRPr="006569EB" w:rsidRDefault="007D3957" w:rsidP="00350052">
      <w:pPr>
        <w:spacing w:after="0"/>
        <w:rPr>
          <w:rFonts w:cstheme="minorHAnsi"/>
          <w:sz w:val="24"/>
          <w:szCs w:val="24"/>
        </w:rPr>
      </w:pPr>
    </w:p>
    <w:p w:rsidR="00844119" w:rsidRDefault="00844119" w:rsidP="00844119">
      <w:pPr>
        <w:tabs>
          <w:tab w:val="left" w:pos="284"/>
        </w:tabs>
        <w:spacing w:after="0"/>
        <w:rPr>
          <w:rFonts w:cstheme="minorHAnsi"/>
          <w:sz w:val="24"/>
          <w:szCs w:val="24"/>
        </w:rPr>
      </w:pPr>
    </w:p>
    <w:p w:rsidR="00D06A53" w:rsidRPr="006C5F93" w:rsidRDefault="00D06A53" w:rsidP="00E121CB">
      <w:pPr>
        <w:tabs>
          <w:tab w:val="left" w:pos="284"/>
        </w:tabs>
        <w:spacing w:after="0"/>
        <w:jc w:val="both"/>
        <w:rPr>
          <w:rFonts w:cstheme="minorHAnsi"/>
          <w:b/>
          <w:sz w:val="24"/>
          <w:szCs w:val="24"/>
          <w:u w:val="single"/>
        </w:rPr>
      </w:pPr>
      <w:r w:rsidRPr="006C5F93">
        <w:rPr>
          <w:rFonts w:cstheme="minorHAnsi"/>
          <w:b/>
          <w:sz w:val="24"/>
          <w:szCs w:val="24"/>
          <w:u w:val="single"/>
        </w:rPr>
        <w:t>Un accompagnement spécifique par le lab numérique</w:t>
      </w:r>
    </w:p>
    <w:p w:rsidR="006C5F93" w:rsidRPr="006C5F93" w:rsidRDefault="006C5F93" w:rsidP="00E121CB">
      <w:pPr>
        <w:pStyle w:val="Paragraphedeliste"/>
        <w:tabs>
          <w:tab w:val="left" w:pos="284"/>
        </w:tabs>
        <w:spacing w:after="0"/>
        <w:ind w:left="0"/>
        <w:jc w:val="both"/>
        <w:rPr>
          <w:rFonts w:cstheme="minorHAnsi"/>
          <w:sz w:val="24"/>
          <w:szCs w:val="24"/>
        </w:rPr>
      </w:pPr>
      <w:r w:rsidRPr="006C5F93">
        <w:rPr>
          <w:rFonts w:cstheme="minorHAnsi"/>
          <w:sz w:val="24"/>
          <w:szCs w:val="24"/>
        </w:rPr>
        <w:t xml:space="preserve">Les participants pourront bénéficier </w:t>
      </w:r>
      <w:r w:rsidR="005D31C4" w:rsidRPr="003850DE">
        <w:rPr>
          <w:rFonts w:cstheme="minorHAnsi"/>
          <w:sz w:val="24"/>
          <w:szCs w:val="24"/>
          <w:u w:val="single"/>
        </w:rPr>
        <w:t>gratuitement</w:t>
      </w:r>
      <w:r w:rsidR="005D31C4">
        <w:rPr>
          <w:rFonts w:cstheme="minorHAnsi"/>
          <w:sz w:val="24"/>
          <w:szCs w:val="24"/>
        </w:rPr>
        <w:t xml:space="preserve"> </w:t>
      </w:r>
      <w:r w:rsidRPr="006C5F93">
        <w:rPr>
          <w:rFonts w:cstheme="minorHAnsi"/>
          <w:sz w:val="24"/>
          <w:szCs w:val="24"/>
        </w:rPr>
        <w:t xml:space="preserve">des services d’accompagnement du Lab numérique à Carpentras durant l’opération de l’appel à </w:t>
      </w:r>
      <w:r w:rsidR="006F6E34">
        <w:rPr>
          <w:rFonts w:cstheme="minorHAnsi"/>
          <w:sz w:val="24"/>
          <w:szCs w:val="24"/>
        </w:rPr>
        <w:t>projet</w:t>
      </w:r>
      <w:r w:rsidRPr="006C5F93">
        <w:rPr>
          <w:rFonts w:cstheme="minorHAnsi"/>
          <w:sz w:val="24"/>
          <w:szCs w:val="24"/>
        </w:rPr>
        <w:t>.</w:t>
      </w:r>
    </w:p>
    <w:p w:rsidR="00975F2D" w:rsidRDefault="00E121CB" w:rsidP="00E121CB">
      <w:pPr>
        <w:pStyle w:val="Paragraphedeliste"/>
        <w:numPr>
          <w:ilvl w:val="0"/>
          <w:numId w:val="1"/>
        </w:numPr>
        <w:tabs>
          <w:tab w:val="left" w:pos="284"/>
        </w:tabs>
        <w:spacing w:after="0"/>
        <w:ind w:left="0" w:firstLine="0"/>
        <w:jc w:val="both"/>
        <w:rPr>
          <w:rFonts w:cstheme="minorHAnsi"/>
          <w:sz w:val="24"/>
          <w:szCs w:val="24"/>
        </w:rPr>
      </w:pPr>
      <w:r w:rsidRPr="00E121CB">
        <w:rPr>
          <w:rFonts w:cstheme="minorHAnsi"/>
          <w:sz w:val="24"/>
          <w:szCs w:val="24"/>
          <w:u w:val="single"/>
        </w:rPr>
        <w:t>17 j</w:t>
      </w:r>
      <w:r w:rsidR="006C5F93" w:rsidRPr="00E121CB">
        <w:rPr>
          <w:rFonts w:cstheme="minorHAnsi"/>
          <w:sz w:val="24"/>
          <w:szCs w:val="24"/>
          <w:u w:val="single"/>
        </w:rPr>
        <w:t>uillet 2019</w:t>
      </w:r>
      <w:r w:rsidR="006C5F93" w:rsidRPr="006C5F93">
        <w:rPr>
          <w:rFonts w:cstheme="minorHAnsi"/>
          <w:sz w:val="24"/>
          <w:szCs w:val="24"/>
        </w:rPr>
        <w:t> : une séance collective est proposée à toutes personnes ayant retiré le dossier de candidature.</w:t>
      </w:r>
      <w:r>
        <w:rPr>
          <w:rFonts w:cstheme="minorHAnsi"/>
          <w:sz w:val="24"/>
          <w:szCs w:val="24"/>
        </w:rPr>
        <w:t xml:space="preserve"> </w:t>
      </w:r>
    </w:p>
    <w:p w:rsidR="006C5F93" w:rsidRPr="00E121CB" w:rsidRDefault="00E121CB" w:rsidP="00975F2D">
      <w:pPr>
        <w:pStyle w:val="Paragraphedeliste"/>
        <w:tabs>
          <w:tab w:val="left" w:pos="284"/>
        </w:tabs>
        <w:spacing w:after="0"/>
        <w:ind w:left="0"/>
        <w:jc w:val="both"/>
        <w:rPr>
          <w:rFonts w:cstheme="minorHAnsi"/>
          <w:sz w:val="24"/>
          <w:szCs w:val="24"/>
        </w:rPr>
      </w:pPr>
      <w:r>
        <w:rPr>
          <w:rFonts w:cstheme="minorHAnsi"/>
          <w:sz w:val="24"/>
          <w:szCs w:val="24"/>
        </w:rPr>
        <w:t>4</w:t>
      </w:r>
      <w:r w:rsidR="005D31C4">
        <w:rPr>
          <w:rFonts w:cstheme="minorHAnsi"/>
          <w:sz w:val="24"/>
          <w:szCs w:val="24"/>
        </w:rPr>
        <w:t xml:space="preserve"> créneaux d’1h30 sur la journée</w:t>
      </w:r>
      <w:r w:rsidRPr="00E121CB">
        <w:rPr>
          <w:rFonts w:cstheme="minorHAnsi"/>
          <w:sz w:val="24"/>
          <w:szCs w:val="24"/>
        </w:rPr>
        <w:t>.</w:t>
      </w:r>
      <w:r>
        <w:rPr>
          <w:rFonts w:cstheme="minorHAnsi"/>
          <w:sz w:val="24"/>
          <w:szCs w:val="24"/>
        </w:rPr>
        <w:t xml:space="preserve"> </w:t>
      </w:r>
      <w:r w:rsidRPr="006F6E34">
        <w:rPr>
          <w:rFonts w:cstheme="minorHAnsi"/>
          <w:sz w:val="24"/>
          <w:szCs w:val="24"/>
          <w:u w:val="single"/>
        </w:rPr>
        <w:t xml:space="preserve">Attention les places sont limitées </w:t>
      </w:r>
      <w:r>
        <w:rPr>
          <w:rFonts w:cstheme="minorHAnsi"/>
          <w:sz w:val="24"/>
          <w:szCs w:val="24"/>
        </w:rPr>
        <w:t xml:space="preserve">à </w:t>
      </w:r>
      <w:r w:rsidRPr="006F6E34">
        <w:rPr>
          <w:rFonts w:cstheme="minorHAnsi"/>
          <w:sz w:val="24"/>
          <w:szCs w:val="24"/>
        </w:rPr>
        <w:t>10</w:t>
      </w:r>
      <w:r>
        <w:rPr>
          <w:rFonts w:cstheme="minorHAnsi"/>
          <w:sz w:val="24"/>
          <w:szCs w:val="24"/>
        </w:rPr>
        <w:t xml:space="preserve"> personnes/créneau.</w:t>
      </w:r>
    </w:p>
    <w:p w:rsidR="00975F2D" w:rsidRDefault="00E121CB" w:rsidP="00975F2D">
      <w:pPr>
        <w:pStyle w:val="Paragraphedeliste"/>
        <w:numPr>
          <w:ilvl w:val="0"/>
          <w:numId w:val="1"/>
        </w:numPr>
        <w:tabs>
          <w:tab w:val="left" w:pos="284"/>
        </w:tabs>
        <w:spacing w:after="0"/>
        <w:ind w:left="0" w:firstLine="0"/>
        <w:jc w:val="both"/>
        <w:rPr>
          <w:rFonts w:cstheme="minorHAnsi"/>
          <w:sz w:val="24"/>
          <w:szCs w:val="24"/>
        </w:rPr>
      </w:pPr>
      <w:r>
        <w:rPr>
          <w:rFonts w:cstheme="minorHAnsi"/>
          <w:sz w:val="24"/>
          <w:szCs w:val="24"/>
        </w:rPr>
        <w:t>R</w:t>
      </w:r>
      <w:r w:rsidR="002130B4">
        <w:rPr>
          <w:rFonts w:cstheme="minorHAnsi"/>
          <w:sz w:val="24"/>
          <w:szCs w:val="24"/>
        </w:rPr>
        <w:t>endez-vous</w:t>
      </w:r>
      <w:r>
        <w:rPr>
          <w:rFonts w:cstheme="minorHAnsi"/>
          <w:sz w:val="24"/>
          <w:szCs w:val="24"/>
        </w:rPr>
        <w:t xml:space="preserve"> « personnalisé » d’une heure avec le fabmanager</w:t>
      </w:r>
      <w:r w:rsidR="002130B4">
        <w:rPr>
          <w:rFonts w:cstheme="minorHAnsi"/>
          <w:sz w:val="24"/>
          <w:szCs w:val="24"/>
        </w:rPr>
        <w:t xml:space="preserve"> au Lab</w:t>
      </w:r>
      <w:r w:rsidR="005D31C4">
        <w:rPr>
          <w:rFonts w:cstheme="minorHAnsi"/>
          <w:sz w:val="24"/>
          <w:szCs w:val="24"/>
        </w:rPr>
        <w:t xml:space="preserve"> numérique :</w:t>
      </w:r>
    </w:p>
    <w:p w:rsidR="00E121CB" w:rsidRPr="00975F2D" w:rsidRDefault="00E121CB" w:rsidP="00975F2D">
      <w:pPr>
        <w:pStyle w:val="Paragraphedeliste"/>
        <w:numPr>
          <w:ilvl w:val="1"/>
          <w:numId w:val="1"/>
        </w:numPr>
        <w:tabs>
          <w:tab w:val="left" w:pos="284"/>
        </w:tabs>
        <w:spacing w:after="0"/>
        <w:ind w:left="567" w:hanging="283"/>
        <w:jc w:val="both"/>
        <w:rPr>
          <w:rFonts w:cstheme="minorHAnsi"/>
          <w:sz w:val="24"/>
          <w:szCs w:val="24"/>
        </w:rPr>
      </w:pPr>
      <w:r w:rsidRPr="00975F2D">
        <w:rPr>
          <w:rFonts w:cstheme="minorHAnsi"/>
          <w:sz w:val="24"/>
          <w:szCs w:val="24"/>
        </w:rPr>
        <w:t>Jeudi 25 et vendredi 26 juillet </w:t>
      </w:r>
      <w:r w:rsidR="005D31C4">
        <w:rPr>
          <w:rFonts w:cstheme="minorHAnsi"/>
          <w:sz w:val="24"/>
          <w:szCs w:val="24"/>
        </w:rPr>
        <w:t>2019</w:t>
      </w:r>
      <w:r w:rsidR="003850DE">
        <w:rPr>
          <w:rFonts w:cstheme="minorHAnsi"/>
          <w:sz w:val="24"/>
          <w:szCs w:val="24"/>
        </w:rPr>
        <w:t>, créneau de 9h/10h-10h/11h-11h/12h ; 14h/15h-15h/16h-16h/17h</w:t>
      </w:r>
    </w:p>
    <w:p w:rsidR="00E121CB" w:rsidRDefault="00E121CB" w:rsidP="00975F2D">
      <w:pPr>
        <w:pStyle w:val="Paragraphedeliste"/>
        <w:numPr>
          <w:ilvl w:val="1"/>
          <w:numId w:val="1"/>
        </w:numPr>
        <w:tabs>
          <w:tab w:val="left" w:pos="284"/>
        </w:tabs>
        <w:spacing w:after="0"/>
        <w:ind w:left="567" w:hanging="283"/>
        <w:jc w:val="both"/>
        <w:rPr>
          <w:rFonts w:cstheme="minorHAnsi"/>
          <w:sz w:val="24"/>
          <w:szCs w:val="24"/>
        </w:rPr>
      </w:pPr>
      <w:r w:rsidRPr="00E121CB">
        <w:rPr>
          <w:rFonts w:cstheme="minorHAnsi"/>
          <w:sz w:val="24"/>
          <w:szCs w:val="24"/>
        </w:rPr>
        <w:t>Jeudi 29 et vendredi 30 août</w:t>
      </w:r>
      <w:r w:rsidR="005D31C4">
        <w:rPr>
          <w:rFonts w:cstheme="minorHAnsi"/>
          <w:sz w:val="24"/>
          <w:szCs w:val="24"/>
        </w:rPr>
        <w:t xml:space="preserve"> 2019</w:t>
      </w:r>
      <w:r w:rsidR="003850DE">
        <w:rPr>
          <w:rFonts w:cstheme="minorHAnsi"/>
          <w:sz w:val="24"/>
          <w:szCs w:val="24"/>
        </w:rPr>
        <w:t>, créneau de 9h/10h-10h/11h-11h/12h ; 14h/15h-15h/16h-16h/17h</w:t>
      </w:r>
    </w:p>
    <w:p w:rsidR="00E121CB" w:rsidRDefault="00E121CB" w:rsidP="00E121CB">
      <w:pPr>
        <w:tabs>
          <w:tab w:val="left" w:pos="284"/>
        </w:tabs>
        <w:spacing w:after="0"/>
        <w:jc w:val="both"/>
        <w:rPr>
          <w:rFonts w:cstheme="minorHAnsi"/>
          <w:sz w:val="24"/>
          <w:szCs w:val="24"/>
        </w:rPr>
      </w:pPr>
    </w:p>
    <w:p w:rsidR="005D31C4" w:rsidRDefault="005D31C4" w:rsidP="00E121CB">
      <w:pPr>
        <w:tabs>
          <w:tab w:val="left" w:pos="284"/>
        </w:tabs>
        <w:spacing w:after="0"/>
        <w:jc w:val="both"/>
        <w:rPr>
          <w:rFonts w:cstheme="minorHAnsi"/>
          <w:b/>
          <w:sz w:val="24"/>
          <w:szCs w:val="24"/>
        </w:rPr>
      </w:pPr>
      <w:r w:rsidRPr="005D31C4">
        <w:rPr>
          <w:rFonts w:cstheme="minorHAnsi"/>
          <w:b/>
          <w:sz w:val="24"/>
          <w:szCs w:val="24"/>
          <w:u w:val="single"/>
        </w:rPr>
        <w:t>Attention</w:t>
      </w:r>
      <w:r w:rsidRPr="005D31C4">
        <w:rPr>
          <w:rFonts w:cstheme="minorHAnsi"/>
          <w:b/>
          <w:sz w:val="24"/>
          <w:szCs w:val="24"/>
        </w:rPr>
        <w:t xml:space="preserve"> : </w:t>
      </w:r>
    </w:p>
    <w:p w:rsidR="003850DE" w:rsidRPr="003850DE" w:rsidRDefault="005D31C4" w:rsidP="003850DE">
      <w:pPr>
        <w:pStyle w:val="Paragraphedeliste"/>
        <w:numPr>
          <w:ilvl w:val="0"/>
          <w:numId w:val="1"/>
        </w:numPr>
        <w:tabs>
          <w:tab w:val="left" w:pos="284"/>
        </w:tabs>
        <w:spacing w:after="0"/>
        <w:jc w:val="both"/>
        <w:rPr>
          <w:rFonts w:cstheme="minorHAnsi"/>
          <w:sz w:val="24"/>
          <w:szCs w:val="24"/>
        </w:rPr>
      </w:pPr>
      <w:r w:rsidRPr="005D31C4">
        <w:rPr>
          <w:rFonts w:cstheme="minorHAnsi"/>
          <w:sz w:val="24"/>
          <w:szCs w:val="24"/>
        </w:rPr>
        <w:t>L’inscription est obligatoire pour toutes ces séa</w:t>
      </w:r>
      <w:r w:rsidR="003850DE">
        <w:rPr>
          <w:rFonts w:cstheme="minorHAnsi"/>
          <w:sz w:val="24"/>
          <w:szCs w:val="24"/>
        </w:rPr>
        <w:t xml:space="preserve">nces (les places étant limitées) auprès du Lab numérique à l’adresse suivante : </w:t>
      </w:r>
      <w:hyperlink r:id="rId11" w:history="1">
        <w:r w:rsidR="003850DE" w:rsidRPr="001D7719">
          <w:rPr>
            <w:rStyle w:val="Lienhypertexte"/>
            <w:rFonts w:cstheme="minorHAnsi"/>
            <w:sz w:val="24"/>
            <w:szCs w:val="24"/>
          </w:rPr>
          <w:t>fabmanager@garenumerique.fr</w:t>
        </w:r>
      </w:hyperlink>
      <w:r w:rsidR="003850DE">
        <w:rPr>
          <w:rFonts w:cstheme="minorHAnsi"/>
          <w:sz w:val="24"/>
          <w:szCs w:val="24"/>
        </w:rPr>
        <w:t xml:space="preserve"> </w:t>
      </w:r>
    </w:p>
    <w:p w:rsidR="00E121CB" w:rsidRPr="005D31C4" w:rsidRDefault="005D31C4" w:rsidP="00E121CB">
      <w:pPr>
        <w:pStyle w:val="Paragraphedeliste"/>
        <w:numPr>
          <w:ilvl w:val="0"/>
          <w:numId w:val="1"/>
        </w:numPr>
        <w:tabs>
          <w:tab w:val="left" w:pos="284"/>
        </w:tabs>
        <w:spacing w:after="0"/>
        <w:jc w:val="both"/>
        <w:rPr>
          <w:rFonts w:cstheme="minorHAnsi"/>
          <w:b/>
          <w:sz w:val="24"/>
          <w:szCs w:val="24"/>
        </w:rPr>
      </w:pPr>
      <w:r>
        <w:rPr>
          <w:rFonts w:cstheme="minorHAnsi"/>
          <w:sz w:val="24"/>
          <w:szCs w:val="24"/>
        </w:rPr>
        <w:t>T</w:t>
      </w:r>
      <w:r w:rsidR="00E121CB" w:rsidRPr="005D31C4">
        <w:rPr>
          <w:rFonts w:cstheme="minorHAnsi"/>
          <w:sz w:val="24"/>
          <w:szCs w:val="24"/>
        </w:rPr>
        <w:t>out rendez-vous supplémentaire avec le Lab numérique sera facturé et à la charge de l’entreprise.</w:t>
      </w:r>
    </w:p>
    <w:sectPr w:rsidR="00E121CB" w:rsidRPr="005D31C4" w:rsidSect="00557A7E">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A8" w:rsidRDefault="009716A8" w:rsidP="00C537A2">
      <w:pPr>
        <w:spacing w:after="0" w:line="240" w:lineRule="auto"/>
      </w:pPr>
      <w:r>
        <w:separator/>
      </w:r>
    </w:p>
  </w:endnote>
  <w:endnote w:type="continuationSeparator" w:id="0">
    <w:p w:rsidR="009716A8" w:rsidRDefault="009716A8" w:rsidP="00C5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96213"/>
      <w:docPartObj>
        <w:docPartGallery w:val="Page Numbers (Bottom of Page)"/>
        <w:docPartUnique/>
      </w:docPartObj>
    </w:sdtPr>
    <w:sdtEndPr/>
    <w:sdtContent>
      <w:p w:rsidR="00C377F7" w:rsidRDefault="00C377F7">
        <w:pPr>
          <w:pStyle w:val="Pieddepage"/>
          <w:jc w:val="center"/>
        </w:pPr>
        <w:r>
          <w:fldChar w:fldCharType="begin"/>
        </w:r>
        <w:r>
          <w:instrText>PAGE   \* MERGEFORMAT</w:instrText>
        </w:r>
        <w:r>
          <w:fldChar w:fldCharType="separate"/>
        </w:r>
        <w:r w:rsidR="005955E6">
          <w:rPr>
            <w:noProof/>
          </w:rPr>
          <w:t>2</w:t>
        </w:r>
        <w:r>
          <w:fldChar w:fldCharType="end"/>
        </w:r>
      </w:p>
    </w:sdtContent>
  </w:sdt>
  <w:p w:rsidR="00C537A2" w:rsidRPr="00C537A2" w:rsidRDefault="00C537A2">
    <w:pPr>
      <w:pStyle w:val="Pieddepage"/>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A8" w:rsidRDefault="009716A8" w:rsidP="00C537A2">
      <w:pPr>
        <w:spacing w:after="0" w:line="240" w:lineRule="auto"/>
      </w:pPr>
      <w:r>
        <w:separator/>
      </w:r>
    </w:p>
  </w:footnote>
  <w:footnote w:type="continuationSeparator" w:id="0">
    <w:p w:rsidR="009716A8" w:rsidRDefault="009716A8" w:rsidP="00C53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5D81"/>
    <w:multiLevelType w:val="hybridMultilevel"/>
    <w:tmpl w:val="E4C8625E"/>
    <w:lvl w:ilvl="0" w:tplc="DE202B5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4F3539"/>
    <w:multiLevelType w:val="hybridMultilevel"/>
    <w:tmpl w:val="602E6440"/>
    <w:lvl w:ilvl="0" w:tplc="DE202B56">
      <w:start w:val="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F3"/>
    <w:rsid w:val="000156E6"/>
    <w:rsid w:val="0003245E"/>
    <w:rsid w:val="00044222"/>
    <w:rsid w:val="00052294"/>
    <w:rsid w:val="000856D9"/>
    <w:rsid w:val="00116BF3"/>
    <w:rsid w:val="00170CA0"/>
    <w:rsid w:val="00177A92"/>
    <w:rsid w:val="001861DE"/>
    <w:rsid w:val="00195198"/>
    <w:rsid w:val="001A5D92"/>
    <w:rsid w:val="001C67C9"/>
    <w:rsid w:val="001E1036"/>
    <w:rsid w:val="002130B4"/>
    <w:rsid w:val="0023691C"/>
    <w:rsid w:val="002460EC"/>
    <w:rsid w:val="002B41B9"/>
    <w:rsid w:val="002C163C"/>
    <w:rsid w:val="002F7AE9"/>
    <w:rsid w:val="0030215A"/>
    <w:rsid w:val="00324AF6"/>
    <w:rsid w:val="00334C54"/>
    <w:rsid w:val="00350052"/>
    <w:rsid w:val="00356A8B"/>
    <w:rsid w:val="00361C98"/>
    <w:rsid w:val="00372C37"/>
    <w:rsid w:val="003850DE"/>
    <w:rsid w:val="003C0306"/>
    <w:rsid w:val="004176DE"/>
    <w:rsid w:val="00435B28"/>
    <w:rsid w:val="00455567"/>
    <w:rsid w:val="00462C0B"/>
    <w:rsid w:val="004B167F"/>
    <w:rsid w:val="004B60BE"/>
    <w:rsid w:val="004C4C08"/>
    <w:rsid w:val="004E6FFF"/>
    <w:rsid w:val="00502A50"/>
    <w:rsid w:val="00555CA4"/>
    <w:rsid w:val="00557A7E"/>
    <w:rsid w:val="0056416B"/>
    <w:rsid w:val="00585F8B"/>
    <w:rsid w:val="005929EE"/>
    <w:rsid w:val="005955E6"/>
    <w:rsid w:val="005B1947"/>
    <w:rsid w:val="005C21C5"/>
    <w:rsid w:val="005D31C4"/>
    <w:rsid w:val="005E14ED"/>
    <w:rsid w:val="005E6AA8"/>
    <w:rsid w:val="005F7EE8"/>
    <w:rsid w:val="006413C0"/>
    <w:rsid w:val="006569EB"/>
    <w:rsid w:val="0068197F"/>
    <w:rsid w:val="0069588F"/>
    <w:rsid w:val="006A34E8"/>
    <w:rsid w:val="006C4E0E"/>
    <w:rsid w:val="006C5F93"/>
    <w:rsid w:val="006F6005"/>
    <w:rsid w:val="006F6E34"/>
    <w:rsid w:val="0073011A"/>
    <w:rsid w:val="007A4EED"/>
    <w:rsid w:val="007C46A0"/>
    <w:rsid w:val="007D3957"/>
    <w:rsid w:val="007E4EC9"/>
    <w:rsid w:val="007F5F83"/>
    <w:rsid w:val="00807A32"/>
    <w:rsid w:val="00844119"/>
    <w:rsid w:val="00865889"/>
    <w:rsid w:val="00866DFF"/>
    <w:rsid w:val="008774F8"/>
    <w:rsid w:val="009230D4"/>
    <w:rsid w:val="00923D64"/>
    <w:rsid w:val="00945EA4"/>
    <w:rsid w:val="00957DEF"/>
    <w:rsid w:val="009604B0"/>
    <w:rsid w:val="00964050"/>
    <w:rsid w:val="009716A8"/>
    <w:rsid w:val="00974F8C"/>
    <w:rsid w:val="00975F2D"/>
    <w:rsid w:val="009D0654"/>
    <w:rsid w:val="00A52234"/>
    <w:rsid w:val="00A77FC9"/>
    <w:rsid w:val="00AC7C1C"/>
    <w:rsid w:val="00AD57B7"/>
    <w:rsid w:val="00AE1369"/>
    <w:rsid w:val="00AE16C8"/>
    <w:rsid w:val="00B45918"/>
    <w:rsid w:val="00B47A50"/>
    <w:rsid w:val="00B66348"/>
    <w:rsid w:val="00B77B07"/>
    <w:rsid w:val="00BB5999"/>
    <w:rsid w:val="00BF15B8"/>
    <w:rsid w:val="00BF4ECF"/>
    <w:rsid w:val="00C26CDC"/>
    <w:rsid w:val="00C343D5"/>
    <w:rsid w:val="00C377F7"/>
    <w:rsid w:val="00C537A2"/>
    <w:rsid w:val="00C610F9"/>
    <w:rsid w:val="00C857C5"/>
    <w:rsid w:val="00CC1494"/>
    <w:rsid w:val="00CD6082"/>
    <w:rsid w:val="00CF18D4"/>
    <w:rsid w:val="00D06A53"/>
    <w:rsid w:val="00D100E3"/>
    <w:rsid w:val="00D13BD7"/>
    <w:rsid w:val="00D4703D"/>
    <w:rsid w:val="00D926E8"/>
    <w:rsid w:val="00DB0508"/>
    <w:rsid w:val="00DE4052"/>
    <w:rsid w:val="00E02423"/>
    <w:rsid w:val="00E121CB"/>
    <w:rsid w:val="00E13136"/>
    <w:rsid w:val="00E20080"/>
    <w:rsid w:val="00E32E0F"/>
    <w:rsid w:val="00E416E7"/>
    <w:rsid w:val="00EA1DF6"/>
    <w:rsid w:val="00F07DD6"/>
    <w:rsid w:val="00F605B8"/>
    <w:rsid w:val="00F739B1"/>
    <w:rsid w:val="00F91D0D"/>
    <w:rsid w:val="00F92951"/>
    <w:rsid w:val="00F9300C"/>
    <w:rsid w:val="00FE51B5"/>
    <w:rsid w:val="00FE6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005"/>
    <w:rPr>
      <w:rFonts w:ascii="Tahoma" w:hAnsi="Tahoma" w:cs="Tahoma"/>
      <w:sz w:val="16"/>
      <w:szCs w:val="16"/>
    </w:rPr>
  </w:style>
  <w:style w:type="paragraph" w:styleId="Paragraphedeliste">
    <w:name w:val="List Paragraph"/>
    <w:basedOn w:val="Normal"/>
    <w:uiPriority w:val="34"/>
    <w:qFormat/>
    <w:rsid w:val="002460EC"/>
    <w:pPr>
      <w:ind w:left="720"/>
      <w:contextualSpacing/>
    </w:pPr>
  </w:style>
  <w:style w:type="paragraph" w:styleId="En-tte">
    <w:name w:val="header"/>
    <w:basedOn w:val="Normal"/>
    <w:link w:val="En-tteCar"/>
    <w:uiPriority w:val="99"/>
    <w:unhideWhenUsed/>
    <w:rsid w:val="00C537A2"/>
    <w:pPr>
      <w:tabs>
        <w:tab w:val="center" w:pos="4536"/>
        <w:tab w:val="right" w:pos="9072"/>
      </w:tabs>
      <w:spacing w:after="0" w:line="240" w:lineRule="auto"/>
    </w:pPr>
  </w:style>
  <w:style w:type="character" w:customStyle="1" w:styleId="En-tteCar">
    <w:name w:val="En-tête Car"/>
    <w:basedOn w:val="Policepardfaut"/>
    <w:link w:val="En-tte"/>
    <w:uiPriority w:val="99"/>
    <w:rsid w:val="00C537A2"/>
  </w:style>
  <w:style w:type="paragraph" w:styleId="Pieddepage">
    <w:name w:val="footer"/>
    <w:basedOn w:val="Normal"/>
    <w:link w:val="PieddepageCar"/>
    <w:uiPriority w:val="99"/>
    <w:unhideWhenUsed/>
    <w:rsid w:val="00C53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7A2"/>
  </w:style>
  <w:style w:type="character" w:styleId="lev">
    <w:name w:val="Strong"/>
    <w:basedOn w:val="Policepardfaut"/>
    <w:uiPriority w:val="22"/>
    <w:qFormat/>
    <w:rsid w:val="00F07DD6"/>
    <w:rPr>
      <w:b/>
      <w:bCs/>
    </w:rPr>
  </w:style>
  <w:style w:type="character" w:styleId="Lienhypertexte">
    <w:name w:val="Hyperlink"/>
    <w:basedOn w:val="Policepardfaut"/>
    <w:uiPriority w:val="99"/>
    <w:unhideWhenUsed/>
    <w:rsid w:val="00385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6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005"/>
    <w:rPr>
      <w:rFonts w:ascii="Tahoma" w:hAnsi="Tahoma" w:cs="Tahoma"/>
      <w:sz w:val="16"/>
      <w:szCs w:val="16"/>
    </w:rPr>
  </w:style>
  <w:style w:type="paragraph" w:styleId="Paragraphedeliste">
    <w:name w:val="List Paragraph"/>
    <w:basedOn w:val="Normal"/>
    <w:uiPriority w:val="34"/>
    <w:qFormat/>
    <w:rsid w:val="002460EC"/>
    <w:pPr>
      <w:ind w:left="720"/>
      <w:contextualSpacing/>
    </w:pPr>
  </w:style>
  <w:style w:type="paragraph" w:styleId="En-tte">
    <w:name w:val="header"/>
    <w:basedOn w:val="Normal"/>
    <w:link w:val="En-tteCar"/>
    <w:uiPriority w:val="99"/>
    <w:unhideWhenUsed/>
    <w:rsid w:val="00C537A2"/>
    <w:pPr>
      <w:tabs>
        <w:tab w:val="center" w:pos="4536"/>
        <w:tab w:val="right" w:pos="9072"/>
      </w:tabs>
      <w:spacing w:after="0" w:line="240" w:lineRule="auto"/>
    </w:pPr>
  </w:style>
  <w:style w:type="character" w:customStyle="1" w:styleId="En-tteCar">
    <w:name w:val="En-tête Car"/>
    <w:basedOn w:val="Policepardfaut"/>
    <w:link w:val="En-tte"/>
    <w:uiPriority w:val="99"/>
    <w:rsid w:val="00C537A2"/>
  </w:style>
  <w:style w:type="paragraph" w:styleId="Pieddepage">
    <w:name w:val="footer"/>
    <w:basedOn w:val="Normal"/>
    <w:link w:val="PieddepageCar"/>
    <w:uiPriority w:val="99"/>
    <w:unhideWhenUsed/>
    <w:rsid w:val="00C53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7A2"/>
  </w:style>
  <w:style w:type="character" w:styleId="lev">
    <w:name w:val="Strong"/>
    <w:basedOn w:val="Policepardfaut"/>
    <w:uiPriority w:val="22"/>
    <w:qFormat/>
    <w:rsid w:val="00F07DD6"/>
    <w:rPr>
      <w:b/>
      <w:bCs/>
    </w:rPr>
  </w:style>
  <w:style w:type="character" w:styleId="Lienhypertexte">
    <w:name w:val="Hyperlink"/>
    <w:basedOn w:val="Policepardfaut"/>
    <w:uiPriority w:val="99"/>
    <w:unhideWhenUsed/>
    <w:rsid w:val="00385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manager@garenumerique.f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4145-5AD5-442F-93D9-C8375D7C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1265</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La CoVe</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AROUNA Marie-Laure</dc:creator>
  <cp:lastModifiedBy>AROUNA Marie-Laure</cp:lastModifiedBy>
  <cp:revision>6</cp:revision>
  <cp:lastPrinted>2019-06-05T09:53:00Z</cp:lastPrinted>
  <dcterms:created xsi:type="dcterms:W3CDTF">2019-06-19T15:11:00Z</dcterms:created>
  <dcterms:modified xsi:type="dcterms:W3CDTF">2019-06-27T10:03:00Z</dcterms:modified>
</cp:coreProperties>
</file>